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C2" w:rsidRDefault="00600EB3">
      <w:pPr>
        <w:rPr>
          <w:rFonts w:ascii="Arial" w:hAnsi="Arial" w:cs="Arial"/>
          <w:sz w:val="24"/>
        </w:rPr>
      </w:pPr>
      <w:bookmarkStart w:id="0" w:name="_GoBack"/>
      <w:bookmarkEnd w:id="0"/>
      <w:r w:rsidRPr="00785D37">
        <w:rPr>
          <w:rFonts w:ascii="Arial" w:hAnsi="Arial" w:cs="Arial"/>
          <w:sz w:val="24"/>
        </w:rPr>
        <w:t>Supporting Information</w:t>
      </w:r>
    </w:p>
    <w:p w:rsidR="00785D37" w:rsidRPr="00785D37" w:rsidRDefault="00785D37">
      <w:pPr>
        <w:rPr>
          <w:rFonts w:ascii="Arial" w:hAnsi="Arial" w:cs="Arial"/>
          <w:sz w:val="24"/>
        </w:rPr>
      </w:pPr>
    </w:p>
    <w:p w:rsidR="00785D37" w:rsidRPr="000428D1" w:rsidRDefault="00785D37" w:rsidP="00785D37">
      <w:pPr>
        <w:spacing w:before="120" w:after="0" w:line="360" w:lineRule="auto"/>
        <w:jc w:val="both"/>
        <w:rPr>
          <w:rFonts w:ascii="Arial" w:hAnsi="Arial" w:cs="Arial"/>
          <w:b/>
          <w:sz w:val="28"/>
        </w:rPr>
      </w:pPr>
      <w:r w:rsidRPr="000428D1">
        <w:rPr>
          <w:rFonts w:ascii="Arial" w:hAnsi="Arial" w:cs="Arial"/>
          <w:b/>
          <w:sz w:val="28"/>
        </w:rPr>
        <w:t>Elevated atmospheric CO</w:t>
      </w:r>
      <w:r w:rsidRPr="000428D1">
        <w:rPr>
          <w:rFonts w:ascii="Arial" w:hAnsi="Arial" w:cs="Arial"/>
          <w:b/>
          <w:sz w:val="28"/>
          <w:vertAlign w:val="subscript"/>
        </w:rPr>
        <w:t>2</w:t>
      </w:r>
      <w:r w:rsidRPr="000428D1">
        <w:rPr>
          <w:rFonts w:ascii="Arial" w:hAnsi="Arial" w:cs="Arial"/>
          <w:b/>
          <w:sz w:val="28"/>
        </w:rPr>
        <w:t xml:space="preserve"> concentration</w:t>
      </w:r>
      <w:r w:rsidR="00316690">
        <w:rPr>
          <w:rFonts w:ascii="Arial" w:hAnsi="Arial" w:cs="Arial"/>
          <w:b/>
          <w:sz w:val="28"/>
        </w:rPr>
        <w:t>s alter</w:t>
      </w:r>
      <w:r w:rsidRPr="000428D1">
        <w:rPr>
          <w:rFonts w:ascii="Arial" w:hAnsi="Arial" w:cs="Arial"/>
          <w:b/>
          <w:sz w:val="28"/>
        </w:rPr>
        <w:t xml:space="preserve"> grapevine (</w:t>
      </w:r>
      <w:r w:rsidRPr="000428D1">
        <w:rPr>
          <w:rFonts w:ascii="Arial" w:hAnsi="Arial" w:cs="Arial"/>
          <w:b/>
          <w:i/>
          <w:sz w:val="28"/>
        </w:rPr>
        <w:t>Vitis vinifera</w:t>
      </w:r>
      <w:r w:rsidRPr="000428D1">
        <w:rPr>
          <w:rFonts w:ascii="Arial" w:hAnsi="Arial" w:cs="Arial"/>
          <w:b/>
          <w:sz w:val="28"/>
        </w:rPr>
        <w:t>) systemic transcriptional response to</w:t>
      </w:r>
      <w:r w:rsidR="00A32DA8">
        <w:rPr>
          <w:rFonts w:ascii="Arial" w:hAnsi="Arial" w:cs="Arial"/>
          <w:b/>
          <w:sz w:val="28"/>
        </w:rPr>
        <w:t xml:space="preserve"> European grapevine (</w:t>
      </w:r>
      <w:r w:rsidRPr="000428D1">
        <w:rPr>
          <w:rFonts w:ascii="Arial" w:hAnsi="Arial" w:cs="Arial"/>
          <w:b/>
          <w:i/>
          <w:sz w:val="28"/>
        </w:rPr>
        <w:t>Lobesia botrana</w:t>
      </w:r>
      <w:r w:rsidRPr="000428D1">
        <w:rPr>
          <w:rFonts w:ascii="Arial" w:hAnsi="Arial" w:cs="Arial"/>
          <w:b/>
          <w:sz w:val="28"/>
        </w:rPr>
        <w:t>) herbivory</w:t>
      </w:r>
    </w:p>
    <w:p w:rsidR="00785D37" w:rsidRDefault="00785D37" w:rsidP="00785D37">
      <w:pPr>
        <w:spacing w:before="120" w:after="0" w:line="360" w:lineRule="auto"/>
        <w:jc w:val="both"/>
        <w:rPr>
          <w:rFonts w:ascii="Arial" w:hAnsi="Arial" w:cs="Arial"/>
          <w:b/>
        </w:rPr>
      </w:pPr>
    </w:p>
    <w:p w:rsidR="00785D37" w:rsidRDefault="00785D37" w:rsidP="00785D37">
      <w:pPr>
        <w:spacing w:before="1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Annette Reineke*, Moustafa Selim</w:t>
      </w:r>
    </w:p>
    <w:p w:rsidR="00785D37" w:rsidRDefault="00785D37" w:rsidP="00785D37">
      <w:pPr>
        <w:spacing w:before="120" w:after="0" w:line="360" w:lineRule="auto"/>
        <w:jc w:val="both"/>
        <w:rPr>
          <w:rFonts w:ascii="Arial" w:hAnsi="Arial" w:cs="Arial"/>
        </w:rPr>
      </w:pPr>
      <w:r w:rsidRPr="005F7F4B">
        <w:rPr>
          <w:rFonts w:ascii="Arial" w:hAnsi="Arial" w:cs="Arial"/>
        </w:rPr>
        <w:t>Geisenheim University, Department of Crop Protection, Von-Lade-Str. 1, D-65366 Geisenheim,</w:t>
      </w:r>
      <w:r>
        <w:rPr>
          <w:rFonts w:ascii="Arial" w:hAnsi="Arial" w:cs="Arial"/>
        </w:rPr>
        <w:t xml:space="preserve"> Germany</w:t>
      </w:r>
    </w:p>
    <w:p w:rsidR="00785D37" w:rsidRPr="005F7F4B" w:rsidRDefault="00785D37" w:rsidP="00785D37">
      <w:pPr>
        <w:spacing w:before="120" w:after="0" w:line="360" w:lineRule="auto"/>
        <w:jc w:val="both"/>
        <w:rPr>
          <w:rFonts w:ascii="Arial" w:hAnsi="Arial" w:cs="Arial"/>
        </w:rPr>
      </w:pPr>
    </w:p>
    <w:p w:rsidR="00785D37" w:rsidRDefault="004B791E" w:rsidP="00785D37">
      <w:pPr>
        <w:spacing w:before="1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785D37">
        <w:rPr>
          <w:rFonts w:ascii="Arial" w:hAnsi="Arial" w:cs="Arial"/>
          <w:b/>
        </w:rPr>
        <w:t>Corresponding author:</w:t>
      </w:r>
    </w:p>
    <w:p w:rsidR="00785D37" w:rsidRPr="000428D1" w:rsidRDefault="00785D37" w:rsidP="00785D37">
      <w:pPr>
        <w:spacing w:before="120" w:after="0" w:line="360" w:lineRule="auto"/>
        <w:jc w:val="both"/>
        <w:rPr>
          <w:rFonts w:ascii="Arial" w:hAnsi="Arial" w:cs="Arial"/>
        </w:rPr>
      </w:pPr>
      <w:r w:rsidRPr="000428D1">
        <w:rPr>
          <w:rFonts w:ascii="Arial" w:hAnsi="Arial" w:cs="Arial"/>
        </w:rPr>
        <w:t>Annette Reineke</w:t>
      </w:r>
    </w:p>
    <w:p w:rsidR="00785D37" w:rsidRPr="000428D1" w:rsidRDefault="00785D37" w:rsidP="00785D37">
      <w:pPr>
        <w:spacing w:before="120" w:after="0" w:line="360" w:lineRule="auto"/>
        <w:jc w:val="both"/>
        <w:rPr>
          <w:rFonts w:ascii="Arial" w:hAnsi="Arial" w:cs="Arial"/>
        </w:rPr>
      </w:pPr>
      <w:r w:rsidRPr="000428D1">
        <w:rPr>
          <w:rFonts w:ascii="Arial" w:hAnsi="Arial" w:cs="Arial"/>
        </w:rPr>
        <w:t>Geisenheim University, Department of Crop Protection</w:t>
      </w:r>
    </w:p>
    <w:p w:rsidR="00785D37" w:rsidRPr="00785D37" w:rsidRDefault="00785D37" w:rsidP="00785D37">
      <w:pPr>
        <w:spacing w:before="120" w:after="0" w:line="360" w:lineRule="auto"/>
        <w:jc w:val="both"/>
        <w:rPr>
          <w:rFonts w:ascii="Arial" w:hAnsi="Arial" w:cs="Arial"/>
          <w:lang w:val="de-DE"/>
        </w:rPr>
      </w:pPr>
      <w:r w:rsidRPr="00785D37">
        <w:rPr>
          <w:rFonts w:ascii="Arial" w:hAnsi="Arial" w:cs="Arial"/>
          <w:lang w:val="de-DE"/>
        </w:rPr>
        <w:t>Von-Lade-Str. 1, D-65366 Geisenheim, Germany</w:t>
      </w:r>
    </w:p>
    <w:p w:rsidR="00785D37" w:rsidRPr="000428D1" w:rsidRDefault="00785D37" w:rsidP="00785D37">
      <w:pPr>
        <w:spacing w:before="120" w:after="0" w:line="360" w:lineRule="auto"/>
        <w:jc w:val="both"/>
        <w:rPr>
          <w:rFonts w:ascii="Arial" w:hAnsi="Arial" w:cs="Arial"/>
        </w:rPr>
      </w:pPr>
      <w:r w:rsidRPr="000428D1">
        <w:rPr>
          <w:rFonts w:ascii="Arial" w:hAnsi="Arial" w:cs="Arial"/>
        </w:rPr>
        <w:t>Tel.: ++49-6722-502413</w:t>
      </w:r>
    </w:p>
    <w:p w:rsidR="00785D37" w:rsidRPr="000428D1" w:rsidRDefault="00785D37" w:rsidP="00785D37">
      <w:pPr>
        <w:spacing w:before="120" w:after="0" w:line="360" w:lineRule="auto"/>
        <w:jc w:val="both"/>
        <w:rPr>
          <w:rFonts w:ascii="Arial" w:hAnsi="Arial" w:cs="Arial"/>
        </w:rPr>
      </w:pPr>
      <w:r w:rsidRPr="000428D1">
        <w:rPr>
          <w:rFonts w:ascii="Arial" w:hAnsi="Arial" w:cs="Arial"/>
        </w:rPr>
        <w:t>Fax.: ++49-6722-502410</w:t>
      </w:r>
    </w:p>
    <w:p w:rsidR="00785D37" w:rsidRDefault="00785D37" w:rsidP="00785D37">
      <w:pPr>
        <w:spacing w:before="120" w:after="0" w:line="360" w:lineRule="auto"/>
        <w:jc w:val="both"/>
        <w:rPr>
          <w:rFonts w:ascii="Arial" w:hAnsi="Arial" w:cs="Arial"/>
        </w:rPr>
      </w:pPr>
      <w:r w:rsidRPr="005F7F4B">
        <w:rPr>
          <w:rFonts w:ascii="Arial" w:hAnsi="Arial" w:cs="Arial"/>
        </w:rPr>
        <w:t xml:space="preserve">email: </w:t>
      </w:r>
      <w:hyperlink r:id="rId6" w:history="1">
        <w:r w:rsidRPr="00AA0908">
          <w:rPr>
            <w:rStyle w:val="Hyperlink"/>
            <w:rFonts w:ascii="Arial" w:hAnsi="Arial" w:cs="Arial"/>
          </w:rPr>
          <w:t>annette.reineke@hs-gm.de</w:t>
        </w:r>
      </w:hyperlink>
    </w:p>
    <w:p w:rsidR="00785D37" w:rsidRDefault="00785D37" w:rsidP="00785D37">
      <w:pPr>
        <w:spacing w:before="120" w:after="0" w:line="360" w:lineRule="auto"/>
        <w:jc w:val="both"/>
        <w:rPr>
          <w:rFonts w:ascii="Arial" w:hAnsi="Arial" w:cs="Arial"/>
        </w:rPr>
      </w:pPr>
    </w:p>
    <w:p w:rsidR="00785D37" w:rsidRDefault="00785D37" w:rsidP="00785D37">
      <w:pPr>
        <w:spacing w:before="120" w:after="0" w:line="360" w:lineRule="auto"/>
        <w:jc w:val="both"/>
        <w:rPr>
          <w:rFonts w:ascii="Arial" w:hAnsi="Arial" w:cs="Arial"/>
          <w:b/>
        </w:rPr>
      </w:pPr>
    </w:p>
    <w:p w:rsidR="00785D37" w:rsidRDefault="00785D37">
      <w:pPr>
        <w:rPr>
          <w:rFonts w:ascii="Arial" w:hAnsi="Arial" w:cs="Arial"/>
        </w:rPr>
        <w:sectPr w:rsidR="00785D37" w:rsidSect="00785D3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32AC6" w:rsidRDefault="00D701D4" w:rsidP="00E32AC6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Supplementary </w:t>
      </w:r>
      <w:r w:rsidR="00E32AC6" w:rsidRPr="003E3B1C">
        <w:rPr>
          <w:rFonts w:ascii="Arial" w:hAnsi="Arial" w:cs="Arial"/>
        </w:rPr>
        <w:t xml:space="preserve">Table </w:t>
      </w:r>
      <w:r w:rsidR="00E32AC6">
        <w:rPr>
          <w:rFonts w:ascii="Arial" w:hAnsi="Arial" w:cs="Arial"/>
        </w:rPr>
        <w:t>S1.</w:t>
      </w:r>
      <w:r w:rsidR="00E32AC6" w:rsidRPr="003E3B1C">
        <w:rPr>
          <w:rFonts w:ascii="Arial" w:hAnsi="Arial" w:cs="Arial"/>
        </w:rPr>
        <w:t xml:space="preserve"> RNA-Seq data statistics of 24 grapevine leaf samples obtained from</w:t>
      </w:r>
      <w:r w:rsidR="00E32AC6">
        <w:rPr>
          <w:rFonts w:ascii="Arial" w:hAnsi="Arial" w:cs="Arial"/>
        </w:rPr>
        <w:t xml:space="preserve"> (1)</w:t>
      </w:r>
      <w:r w:rsidR="00E32AC6" w:rsidRPr="003E3B1C">
        <w:rPr>
          <w:rFonts w:ascii="Arial" w:hAnsi="Arial" w:cs="Arial"/>
        </w:rPr>
        <w:t xml:space="preserve"> two different levels of CO</w:t>
      </w:r>
      <w:r w:rsidR="00E32AC6" w:rsidRPr="003E3B1C">
        <w:rPr>
          <w:rFonts w:ascii="Arial" w:hAnsi="Arial" w:cs="Arial"/>
          <w:vertAlign w:val="subscript"/>
        </w:rPr>
        <w:t>2</w:t>
      </w:r>
      <w:r w:rsidR="00E32AC6" w:rsidRPr="003E3B1C">
        <w:rPr>
          <w:rFonts w:ascii="Arial" w:hAnsi="Arial" w:cs="Arial"/>
        </w:rPr>
        <w:t xml:space="preserve"> concentration (ambient: a; elevated: e) and </w:t>
      </w:r>
      <w:r w:rsidR="00E32AC6">
        <w:rPr>
          <w:rFonts w:ascii="Arial" w:hAnsi="Arial" w:cs="Arial"/>
        </w:rPr>
        <w:t xml:space="preserve">(2) </w:t>
      </w:r>
      <w:r w:rsidR="00E32AC6" w:rsidRPr="003E3B1C">
        <w:rPr>
          <w:rFonts w:ascii="Arial" w:hAnsi="Arial" w:cs="Arial"/>
        </w:rPr>
        <w:t xml:space="preserve">exposed (Lb) or not exposed (C) to </w:t>
      </w:r>
      <w:r w:rsidR="00E32AC6" w:rsidRPr="003E3B1C">
        <w:rPr>
          <w:rFonts w:ascii="Arial" w:hAnsi="Arial" w:cs="Arial"/>
          <w:i/>
        </w:rPr>
        <w:t>L. botrana</w:t>
      </w:r>
      <w:r w:rsidR="00E32AC6" w:rsidRPr="003E3B1C">
        <w:rPr>
          <w:rFonts w:ascii="Arial" w:hAnsi="Arial" w:cs="Arial"/>
        </w:rPr>
        <w:t xml:space="preserve"> herbivory at </w:t>
      </w:r>
      <w:r w:rsidR="00E32AC6">
        <w:rPr>
          <w:rFonts w:ascii="Arial" w:hAnsi="Arial" w:cs="Arial"/>
        </w:rPr>
        <w:t xml:space="preserve">(3) </w:t>
      </w:r>
      <w:r w:rsidR="00E32AC6" w:rsidRPr="003E3B1C">
        <w:rPr>
          <w:rFonts w:ascii="Arial" w:hAnsi="Arial" w:cs="Arial"/>
        </w:rPr>
        <w:t xml:space="preserve">two grapevine growth stages (fruit development: –f; berry ripening: –b). Three RNA pools (indicated by 1, 2, 3) representing 3 biological replicates </w:t>
      </w:r>
      <w:r w:rsidR="00E32AC6">
        <w:rPr>
          <w:rFonts w:ascii="Arial" w:hAnsi="Arial" w:cs="Arial"/>
        </w:rPr>
        <w:t xml:space="preserve">(each from one FACE ring) </w:t>
      </w:r>
      <w:r w:rsidR="00E32AC6" w:rsidRPr="003E3B1C">
        <w:rPr>
          <w:rFonts w:ascii="Arial" w:hAnsi="Arial" w:cs="Arial"/>
        </w:rPr>
        <w:t>for each CO</w:t>
      </w:r>
      <w:r w:rsidR="00E32AC6" w:rsidRPr="003E3B1C">
        <w:rPr>
          <w:rFonts w:ascii="Arial" w:hAnsi="Arial" w:cs="Arial"/>
          <w:vertAlign w:val="subscript"/>
        </w:rPr>
        <w:t>2</w:t>
      </w:r>
      <w:r w:rsidR="00E32AC6" w:rsidRPr="003E3B1C">
        <w:rPr>
          <w:rFonts w:ascii="Arial" w:hAnsi="Arial" w:cs="Arial"/>
        </w:rPr>
        <w:t xml:space="preserve"> concentration, treatment and growth stage were sequenced.</w:t>
      </w:r>
    </w:p>
    <w:p w:rsidR="00D701D4" w:rsidRPr="003E3B1C" w:rsidRDefault="00D701D4" w:rsidP="00E32AC6">
      <w:pPr>
        <w:spacing w:before="120" w:after="0"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9498" w:type="dxa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13"/>
        <w:gridCol w:w="1831"/>
        <w:gridCol w:w="1509"/>
        <w:gridCol w:w="1555"/>
        <w:gridCol w:w="953"/>
        <w:gridCol w:w="2137"/>
      </w:tblGrid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b/>
              </w:rPr>
            </w:pPr>
            <w:r w:rsidRPr="003E3B1C">
              <w:rPr>
                <w:rFonts w:ascii="Arial" w:hAnsi="Arial" w:cs="Arial"/>
                <w:b/>
              </w:rPr>
              <w:t>Sample ID</w:t>
            </w:r>
          </w:p>
        </w:tc>
        <w:tc>
          <w:tcPr>
            <w:tcW w:w="1831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SRA a</w:t>
            </w:r>
            <w:r w:rsidRPr="003E3B1C">
              <w:rPr>
                <w:rFonts w:ascii="Arial" w:hAnsi="Arial" w:cs="Arial"/>
                <w:b/>
              </w:rPr>
              <w:t>ccession</w:t>
            </w:r>
          </w:p>
        </w:tc>
        <w:tc>
          <w:tcPr>
            <w:tcW w:w="1509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b/>
              </w:rPr>
            </w:pPr>
            <w:r w:rsidRPr="003E3B1C">
              <w:rPr>
                <w:rFonts w:ascii="Arial" w:hAnsi="Arial" w:cs="Arial"/>
                <w:b/>
              </w:rPr>
              <w:t>Total reads (raw)</w:t>
            </w:r>
          </w:p>
        </w:tc>
        <w:tc>
          <w:tcPr>
            <w:tcW w:w="1555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b/>
              </w:rPr>
            </w:pPr>
            <w:r w:rsidRPr="003E3B1C">
              <w:rPr>
                <w:rFonts w:ascii="Arial" w:hAnsi="Arial" w:cs="Arial"/>
                <w:b/>
              </w:rPr>
              <w:t>Total reads (trimmed)</w:t>
            </w:r>
          </w:p>
        </w:tc>
        <w:tc>
          <w:tcPr>
            <w:tcW w:w="95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b/>
              </w:rPr>
            </w:pPr>
            <w:r w:rsidRPr="003E3B1C">
              <w:rPr>
                <w:rFonts w:ascii="Arial" w:hAnsi="Arial" w:cs="Arial"/>
                <w:b/>
              </w:rPr>
              <w:t>GC (%)</w:t>
            </w:r>
          </w:p>
        </w:tc>
        <w:tc>
          <w:tcPr>
            <w:tcW w:w="2137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b/>
              </w:rPr>
            </w:pPr>
            <w:r w:rsidRPr="003E3B1C">
              <w:rPr>
                <w:rFonts w:ascii="Arial" w:hAnsi="Arial" w:cs="Arial"/>
                <w:b/>
              </w:rPr>
              <w:t>Overall read mapping ratio (%)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aC-f1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SAMN08093445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15,861,402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15,555,428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49.51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72.4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aC-f2</w:t>
            </w:r>
          </w:p>
        </w:tc>
        <w:tc>
          <w:tcPr>
            <w:tcW w:w="1831" w:type="dxa"/>
          </w:tcPr>
          <w:p w:rsidR="00E32AC6" w:rsidRPr="003E3B1C" w:rsidRDefault="005C76A8" w:rsidP="005C76A8">
            <w:pPr>
              <w:tabs>
                <w:tab w:val="left" w:pos="1344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SAMN08093447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15,578,870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15,213,498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46.61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84.9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aC-f3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SAMN08093449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14,067,862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13,770,790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46.64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85.6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eC-f1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SAMN08093451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18,598,222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18,114,812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46.76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85.6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eC-f2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SAMN08093453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4,958,804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4,864,628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47.6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79.9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eC-f3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SAMN08093455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16,849,062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16,500,380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48.89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78.0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aLb-f1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SAMN08093457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17,016,456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16,702,712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48.78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70.0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aLb-f2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SAMN08093459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17,117,838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16,760,802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48.41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74.7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aLb-f3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SAMN08093461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14,647,170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14,334,176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46.96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83.3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eLb-f1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SAMN08093463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17,451,360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17,030,680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46.19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85.7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eLb-f2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SAMN08093465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15,676,426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15,342,104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47.24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83.8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eLb-f3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SAMN08093467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17,509,502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17,154,298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48.82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73.0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aC-b1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SAMN08093469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18,747,522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18,354,022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51.76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52.1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aC-b2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SAMN08093471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17,046,064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16,665,326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48.91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77.0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aC-b3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SAMN08093473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16,464,372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16,105,806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50.95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62.8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eC-b1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SAMN08093475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16,614,502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16,312,410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51.17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55.0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eC-b2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SAMN08093477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13,706,066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13,444,896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48.35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75.7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eC-b3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SAMN08093479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16,668,752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16,269,546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46.97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77.7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aLb-b1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SAMN08093481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17,324,706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16,978,112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50.32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60.6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aLb-b2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SAMN08093483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15,903,092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15,561,132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50.37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65.8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aLb-b3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SAMN08093485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14,584,348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14,217,714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49.73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68.4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eLb-b1</w:t>
            </w:r>
          </w:p>
        </w:tc>
        <w:tc>
          <w:tcPr>
            <w:tcW w:w="1831" w:type="dxa"/>
          </w:tcPr>
          <w:p w:rsidR="00E32AC6" w:rsidRPr="003E3B1C" w:rsidRDefault="005C76A8" w:rsidP="005C76A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SAMN08093487</w:t>
            </w:r>
            <w:r w:rsidRPr="005C76A8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15,679,026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15,338,534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51.14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56.7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eLb-b2</w:t>
            </w:r>
          </w:p>
        </w:tc>
        <w:tc>
          <w:tcPr>
            <w:tcW w:w="1831" w:type="dxa"/>
          </w:tcPr>
          <w:p w:rsidR="00E32AC6" w:rsidRPr="003E3B1C" w:rsidRDefault="005C76A8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SAMN08093489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12,970,936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12,690,658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48.85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71.9</w:t>
            </w:r>
          </w:p>
        </w:tc>
      </w:tr>
      <w:tr w:rsidR="00E32AC6" w:rsidRPr="003E3B1C" w:rsidTr="00D701D4">
        <w:tc>
          <w:tcPr>
            <w:tcW w:w="1513" w:type="dxa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</w:rPr>
            </w:pPr>
            <w:r w:rsidRPr="003E3B1C">
              <w:rPr>
                <w:rFonts w:ascii="Arial" w:hAnsi="Arial" w:cs="Arial"/>
              </w:rPr>
              <w:t>eLb-b3</w:t>
            </w:r>
          </w:p>
        </w:tc>
        <w:tc>
          <w:tcPr>
            <w:tcW w:w="1831" w:type="dxa"/>
          </w:tcPr>
          <w:p w:rsidR="00E32AC6" w:rsidRPr="003E3B1C" w:rsidRDefault="005C76A8" w:rsidP="005C76A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C76A8">
              <w:rPr>
                <w:rFonts w:ascii="Arial" w:hAnsi="Arial" w:cs="Arial"/>
                <w:color w:val="000000"/>
              </w:rPr>
              <w:t xml:space="preserve">SAMN08093491  </w:t>
            </w:r>
          </w:p>
        </w:tc>
        <w:tc>
          <w:tcPr>
            <w:tcW w:w="1509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17,171,906</w:t>
            </w:r>
          </w:p>
        </w:tc>
        <w:tc>
          <w:tcPr>
            <w:tcW w:w="1555" w:type="dxa"/>
            <w:vAlign w:val="bottom"/>
          </w:tcPr>
          <w:p w:rsidR="00E32AC6" w:rsidRPr="003E3B1C" w:rsidRDefault="00E32AC6" w:rsidP="00E32AC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16,781,556</w:t>
            </w:r>
          </w:p>
        </w:tc>
        <w:tc>
          <w:tcPr>
            <w:tcW w:w="953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46.63</w:t>
            </w:r>
          </w:p>
        </w:tc>
        <w:tc>
          <w:tcPr>
            <w:tcW w:w="2137" w:type="dxa"/>
            <w:vAlign w:val="bottom"/>
          </w:tcPr>
          <w:p w:rsidR="00E32AC6" w:rsidRPr="003E3B1C" w:rsidRDefault="00E32AC6" w:rsidP="00E32AC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3B1C">
              <w:rPr>
                <w:rFonts w:ascii="Arial" w:hAnsi="Arial" w:cs="Arial"/>
                <w:color w:val="000000"/>
              </w:rPr>
              <w:t>80.8</w:t>
            </w:r>
          </w:p>
        </w:tc>
      </w:tr>
    </w:tbl>
    <w:p w:rsidR="00E32AC6" w:rsidRDefault="00E32AC6" w:rsidP="00E32AC6">
      <w:pPr>
        <w:spacing w:before="120" w:after="0" w:line="360" w:lineRule="auto"/>
        <w:jc w:val="both"/>
        <w:rPr>
          <w:rFonts w:ascii="Arial" w:hAnsi="Arial" w:cs="Arial"/>
        </w:rPr>
        <w:sectPr w:rsidR="00E32AC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32AC6" w:rsidRDefault="00D701D4" w:rsidP="00E32AC6">
      <w:pPr>
        <w:spacing w:before="120" w:after="0" w:line="360" w:lineRule="auto"/>
        <w:jc w:val="both"/>
        <w:rPr>
          <w:rFonts w:ascii="Arial" w:hAnsi="Arial" w:cs="Arial"/>
        </w:rPr>
      </w:pPr>
      <w:r w:rsidRPr="00D701D4">
        <w:rPr>
          <w:rFonts w:ascii="Arial" w:hAnsi="Arial" w:cs="Arial"/>
        </w:rPr>
        <w:lastRenderedPageBreak/>
        <w:t xml:space="preserve">Supplementary </w:t>
      </w:r>
      <w:r w:rsidR="00E32AC6" w:rsidRPr="00E32AC6">
        <w:rPr>
          <w:rFonts w:ascii="Arial" w:hAnsi="Arial" w:cs="Arial"/>
        </w:rPr>
        <w:t>Table S</w:t>
      </w:r>
      <w:r w:rsidR="008C34B9">
        <w:rPr>
          <w:rFonts w:ascii="Arial" w:hAnsi="Arial" w:cs="Arial"/>
        </w:rPr>
        <w:t>2</w:t>
      </w:r>
      <w:r w:rsidR="00E32AC6" w:rsidRPr="00E32AC6">
        <w:rPr>
          <w:rFonts w:ascii="Arial" w:hAnsi="Arial" w:cs="Arial"/>
        </w:rPr>
        <w:t xml:space="preserve">. Genes involved in “plant-pathogen interaction”, “defence response” or “response to biotic stimuli” as identified by GO enrichment analysis or via KEGG database classification in grapevine plants (growth stage fruit development) as a response to </w:t>
      </w:r>
      <w:r w:rsidR="00E32AC6" w:rsidRPr="00E32AC6">
        <w:rPr>
          <w:rFonts w:ascii="Arial" w:hAnsi="Arial" w:cs="Arial"/>
          <w:i/>
        </w:rPr>
        <w:t>L. botrana</w:t>
      </w:r>
      <w:r w:rsidR="00E32AC6" w:rsidRPr="00E32AC6">
        <w:rPr>
          <w:rFonts w:ascii="Arial" w:hAnsi="Arial" w:cs="Arial"/>
        </w:rPr>
        <w:t xml:space="preserve"> herbivory at elevated CO</w:t>
      </w:r>
      <w:r w:rsidR="00E32AC6" w:rsidRPr="00E32AC6">
        <w:rPr>
          <w:rFonts w:ascii="Arial" w:hAnsi="Arial" w:cs="Arial"/>
          <w:vertAlign w:val="subscript"/>
        </w:rPr>
        <w:t>2</w:t>
      </w:r>
      <w:r w:rsidR="00E32AC6" w:rsidRPr="00E32AC6">
        <w:rPr>
          <w:rFonts w:ascii="Arial" w:hAnsi="Arial" w:cs="Arial"/>
        </w:rPr>
        <w:t xml:space="preserve"> and ambient CO</w:t>
      </w:r>
      <w:r w:rsidR="00E32AC6" w:rsidRPr="00E32AC6">
        <w:rPr>
          <w:rFonts w:ascii="Arial" w:hAnsi="Arial" w:cs="Arial"/>
          <w:vertAlign w:val="subscript"/>
        </w:rPr>
        <w:t xml:space="preserve">2 </w:t>
      </w:r>
      <w:r w:rsidR="00E32AC6" w:rsidRPr="00E32AC6">
        <w:rPr>
          <w:rFonts w:ascii="Arial" w:hAnsi="Arial" w:cs="Arial"/>
        </w:rPr>
        <w:t>concentrations. IDs are according to GenBank entries, fold change of expression levels of genes in three pairwise comparisons is shown only for significant genes (</w:t>
      </w:r>
      <w:r w:rsidR="00E32AC6" w:rsidRPr="00E32AC6">
        <w:rPr>
          <w:rFonts w:ascii="Arial" w:hAnsi="Arial" w:cs="Arial"/>
          <w:i/>
        </w:rPr>
        <w:t>p</w:t>
      </w:r>
      <w:r w:rsidR="00E32AC6" w:rsidRPr="00E32AC6">
        <w:rPr>
          <w:rFonts w:ascii="Arial" w:hAnsi="Arial" w:cs="Arial"/>
        </w:rPr>
        <w:t xml:space="preserve"> &lt; 0.05).</w:t>
      </w:r>
      <w:r>
        <w:rPr>
          <w:rFonts w:ascii="Arial" w:hAnsi="Arial" w:cs="Arial"/>
        </w:rPr>
        <w:t xml:space="preserve"> </w:t>
      </w:r>
      <w:r w:rsidRPr="00D701D4">
        <w:rPr>
          <w:rFonts w:ascii="Arial" w:hAnsi="Arial" w:cs="Arial"/>
        </w:rPr>
        <w:t>For sample codes see Supplementary Table S6</w:t>
      </w:r>
      <w:r>
        <w:rPr>
          <w:rFonts w:ascii="Arial" w:hAnsi="Arial" w:cs="Arial"/>
        </w:rPr>
        <w:t>.</w:t>
      </w:r>
      <w:r w:rsidR="00AC0C6D">
        <w:rPr>
          <w:rFonts w:ascii="Arial" w:hAnsi="Arial" w:cs="Arial"/>
        </w:rPr>
        <w:t xml:space="preserve"> Expression of genes printed in bold letters was validated by RT-qPCR.</w:t>
      </w:r>
    </w:p>
    <w:tbl>
      <w:tblPr>
        <w:tblStyle w:val="Tabellenraster21"/>
        <w:tblW w:w="13573" w:type="dxa"/>
        <w:tblLook w:val="04A0" w:firstRow="1" w:lastRow="0" w:firstColumn="1" w:lastColumn="0" w:noHBand="0" w:noVBand="1"/>
      </w:tblPr>
      <w:tblGrid>
        <w:gridCol w:w="1218"/>
        <w:gridCol w:w="1773"/>
        <w:gridCol w:w="5584"/>
        <w:gridCol w:w="1680"/>
        <w:gridCol w:w="1659"/>
        <w:gridCol w:w="1659"/>
      </w:tblGrid>
      <w:tr w:rsidR="00FA7988" w:rsidRPr="00E32AC6" w:rsidTr="00AC0C6D">
        <w:trPr>
          <w:trHeight w:val="300"/>
        </w:trPr>
        <w:tc>
          <w:tcPr>
            <w:tcW w:w="1218" w:type="dxa"/>
            <w:vMerge w:val="restart"/>
            <w:tcBorders>
              <w:left w:val="nil"/>
            </w:tcBorders>
            <w:noWrap/>
          </w:tcPr>
          <w:p w:rsidR="00FA7988" w:rsidRPr="00E32AC6" w:rsidRDefault="00FA7988" w:rsidP="005502B0">
            <w:pPr>
              <w:spacing w:after="200"/>
              <w:jc w:val="center"/>
              <w:rPr>
                <w:rFonts w:ascii="Arial" w:hAnsi="Arial" w:cs="Arial"/>
                <w:b/>
                <w:sz w:val="20"/>
              </w:rPr>
            </w:pPr>
            <w:r w:rsidRPr="00E32AC6">
              <w:rPr>
                <w:rFonts w:ascii="Arial" w:hAnsi="Arial" w:cs="Arial"/>
                <w:b/>
                <w:sz w:val="20"/>
              </w:rPr>
              <w:t>Gene_ID</w:t>
            </w:r>
          </w:p>
        </w:tc>
        <w:tc>
          <w:tcPr>
            <w:tcW w:w="1773" w:type="dxa"/>
            <w:vMerge w:val="restart"/>
            <w:noWrap/>
          </w:tcPr>
          <w:p w:rsidR="00FA7988" w:rsidRPr="00E32AC6" w:rsidRDefault="00FA7988" w:rsidP="005502B0">
            <w:pPr>
              <w:spacing w:after="200"/>
              <w:jc w:val="center"/>
              <w:rPr>
                <w:rFonts w:ascii="Arial" w:hAnsi="Arial" w:cs="Arial"/>
                <w:b/>
                <w:sz w:val="20"/>
              </w:rPr>
            </w:pPr>
            <w:r w:rsidRPr="00E32AC6">
              <w:rPr>
                <w:rFonts w:ascii="Arial" w:hAnsi="Arial" w:cs="Arial"/>
                <w:b/>
                <w:sz w:val="20"/>
              </w:rPr>
              <w:t>Protein_ID</w:t>
            </w:r>
          </w:p>
        </w:tc>
        <w:tc>
          <w:tcPr>
            <w:tcW w:w="5584" w:type="dxa"/>
            <w:vMerge w:val="restart"/>
            <w:noWrap/>
          </w:tcPr>
          <w:p w:rsidR="00FA7988" w:rsidRPr="00E32AC6" w:rsidRDefault="00FA7988" w:rsidP="005502B0">
            <w:pPr>
              <w:spacing w:after="200"/>
              <w:jc w:val="center"/>
              <w:rPr>
                <w:rFonts w:ascii="Arial" w:hAnsi="Arial" w:cs="Arial"/>
                <w:b/>
                <w:sz w:val="20"/>
              </w:rPr>
            </w:pPr>
            <w:r w:rsidRPr="00E32AC6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4998" w:type="dxa"/>
            <w:gridSpan w:val="3"/>
            <w:tcBorders>
              <w:right w:val="nil"/>
            </w:tcBorders>
            <w:noWrap/>
          </w:tcPr>
          <w:p w:rsidR="00FA7988" w:rsidRPr="00E32AC6" w:rsidRDefault="00FA7988" w:rsidP="005502B0">
            <w:pPr>
              <w:spacing w:after="20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Fold change</w:t>
            </w:r>
          </w:p>
        </w:tc>
      </w:tr>
      <w:tr w:rsidR="00FA7988" w:rsidRPr="007D27F4" w:rsidTr="00AC0C6D">
        <w:trPr>
          <w:trHeight w:val="300"/>
        </w:trPr>
        <w:tc>
          <w:tcPr>
            <w:tcW w:w="1218" w:type="dxa"/>
            <w:vMerge/>
            <w:tcBorders>
              <w:left w:val="nil"/>
            </w:tcBorders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3" w:type="dxa"/>
            <w:vMerge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4" w:type="dxa"/>
            <w:vMerge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sz w:val="20"/>
              </w:rPr>
              <w:t>aLb-f vs. aC-f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sz w:val="20"/>
              </w:rPr>
              <w:t>eLb-f vs. eC-f</w:t>
            </w: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E32AC6">
              <w:rPr>
                <w:rFonts w:ascii="Arial" w:hAnsi="Arial" w:cs="Arial"/>
                <w:b/>
                <w:sz w:val="20"/>
                <w:lang w:val="de-DE"/>
              </w:rPr>
              <w:t>eLb-f vs. aLb-f</w:t>
            </w:r>
          </w:p>
        </w:tc>
      </w:tr>
      <w:tr w:rsidR="00FA7988" w:rsidRPr="00E32AC6" w:rsidTr="00AC0C6D">
        <w:trPr>
          <w:trHeight w:val="300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100266543</w:t>
            </w:r>
          </w:p>
        </w:tc>
        <w:tc>
          <w:tcPr>
            <w:tcW w:w="1773" w:type="dxa"/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XP_010657614.1</w:t>
            </w:r>
          </w:p>
        </w:tc>
        <w:tc>
          <w:tcPr>
            <w:tcW w:w="5584" w:type="dxa"/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brassinosteroid insensitive 1-associated receptor kinase 1-like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2.627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2.996</w:t>
            </w: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100243573</w:t>
            </w:r>
          </w:p>
        </w:tc>
        <w:tc>
          <w:tcPr>
            <w:tcW w:w="1773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XP_002278179.1</w:t>
            </w:r>
          </w:p>
        </w:tc>
        <w:tc>
          <w:tcPr>
            <w:tcW w:w="5584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calcium-dependent protein kinase 2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2.088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2.596</w:t>
            </w: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100248850</w:t>
            </w:r>
          </w:p>
        </w:tc>
        <w:tc>
          <w:tcPr>
            <w:tcW w:w="1773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XP_002267099.1</w:t>
            </w:r>
          </w:p>
        </w:tc>
        <w:tc>
          <w:tcPr>
            <w:tcW w:w="5584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calcium-dependent protein kinase 28</w:t>
            </w:r>
          </w:p>
        </w:tc>
        <w:tc>
          <w:tcPr>
            <w:tcW w:w="1680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9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2.365</w:t>
            </w:r>
          </w:p>
        </w:tc>
        <w:tc>
          <w:tcPr>
            <w:tcW w:w="1659" w:type="dxa"/>
            <w:tcBorders>
              <w:right w:val="nil"/>
            </w:tcBorders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100253496</w:t>
            </w:r>
          </w:p>
        </w:tc>
        <w:tc>
          <w:tcPr>
            <w:tcW w:w="1773" w:type="dxa"/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XP_002274476.1</w:t>
            </w:r>
          </w:p>
        </w:tc>
        <w:tc>
          <w:tcPr>
            <w:tcW w:w="5584" w:type="dxa"/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  <w:lang w:val="de-DE"/>
              </w:rPr>
            </w:pPr>
            <w:r w:rsidRPr="00AC0C6D">
              <w:rPr>
                <w:rFonts w:ascii="Arial" w:hAnsi="Arial" w:cs="Arial"/>
                <w:b/>
                <w:sz w:val="20"/>
                <w:lang w:val="de-DE"/>
              </w:rPr>
              <w:t>calcium-binding allergen Ole e 8-like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2.533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4.695</w:t>
            </w: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100244152</w:t>
            </w:r>
          </w:p>
        </w:tc>
        <w:tc>
          <w:tcPr>
            <w:tcW w:w="1773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XP_002283755.1</w:t>
            </w:r>
          </w:p>
        </w:tc>
        <w:tc>
          <w:tcPr>
            <w:tcW w:w="5584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calmodulin-like protein 11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2.166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100255889</w:t>
            </w:r>
          </w:p>
        </w:tc>
        <w:tc>
          <w:tcPr>
            <w:tcW w:w="1773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XP_002282351.2</w:t>
            </w:r>
          </w:p>
        </w:tc>
        <w:tc>
          <w:tcPr>
            <w:tcW w:w="5584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caltractin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2.062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100263254</w:t>
            </w:r>
          </w:p>
        </w:tc>
        <w:tc>
          <w:tcPr>
            <w:tcW w:w="1773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XP_010649201.1</w:t>
            </w:r>
          </w:p>
        </w:tc>
        <w:tc>
          <w:tcPr>
            <w:tcW w:w="5584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probable calcium-binding protein CML41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2.974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100267648</w:t>
            </w:r>
          </w:p>
        </w:tc>
        <w:tc>
          <w:tcPr>
            <w:tcW w:w="1773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XP_002273785.1</w:t>
            </w:r>
          </w:p>
        </w:tc>
        <w:tc>
          <w:tcPr>
            <w:tcW w:w="5584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endoplasmin homolog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2.222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2.222</w:t>
            </w: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100233033</w:t>
            </w:r>
          </w:p>
        </w:tc>
        <w:tc>
          <w:tcPr>
            <w:tcW w:w="1773" w:type="dxa"/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NP_001267967.1</w:t>
            </w:r>
          </w:p>
        </w:tc>
        <w:tc>
          <w:tcPr>
            <w:tcW w:w="5584" w:type="dxa"/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enhanced disease susceptibility 1 (EDS1)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2.494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3.091</w:t>
            </w: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100250236</w:t>
            </w:r>
          </w:p>
        </w:tc>
        <w:tc>
          <w:tcPr>
            <w:tcW w:w="1773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XP_002283967.2</w:t>
            </w:r>
          </w:p>
        </w:tc>
        <w:tc>
          <w:tcPr>
            <w:tcW w:w="5584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lipase-like PAD4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6.804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6.970</w:t>
            </w: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100253457</w:t>
            </w:r>
          </w:p>
        </w:tc>
        <w:tc>
          <w:tcPr>
            <w:tcW w:w="1773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XP_002280786.1</w:t>
            </w:r>
          </w:p>
        </w:tc>
        <w:tc>
          <w:tcPr>
            <w:tcW w:w="5584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lipase-like PAD4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6.463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11.268</w:t>
            </w: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100257078</w:t>
            </w:r>
          </w:p>
        </w:tc>
        <w:tc>
          <w:tcPr>
            <w:tcW w:w="1773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XP_002280729.1</w:t>
            </w:r>
          </w:p>
        </w:tc>
        <w:tc>
          <w:tcPr>
            <w:tcW w:w="5584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lipase-like PAD4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7.493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10.771</w:t>
            </w: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100241155</w:t>
            </w:r>
          </w:p>
        </w:tc>
        <w:tc>
          <w:tcPr>
            <w:tcW w:w="1773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XP_002281195.1</w:t>
            </w:r>
          </w:p>
        </w:tc>
        <w:tc>
          <w:tcPr>
            <w:tcW w:w="5584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probable disease resistance protein At1g12280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2.109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2.195</w:t>
            </w: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104881039</w:t>
            </w:r>
          </w:p>
        </w:tc>
        <w:tc>
          <w:tcPr>
            <w:tcW w:w="1773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XP_010657950.1</w:t>
            </w:r>
          </w:p>
        </w:tc>
        <w:tc>
          <w:tcPr>
            <w:tcW w:w="5584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probable disease resistance protein At4g27220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2.376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2.924</w:t>
            </w: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300"/>
        </w:trPr>
        <w:tc>
          <w:tcPr>
            <w:tcW w:w="1218" w:type="dxa"/>
            <w:tcBorders>
              <w:left w:val="nil"/>
            </w:tcBorders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100853252</w:t>
            </w:r>
          </w:p>
        </w:tc>
        <w:tc>
          <w:tcPr>
            <w:tcW w:w="1773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XP_010652660.1</w:t>
            </w:r>
          </w:p>
        </w:tc>
        <w:tc>
          <w:tcPr>
            <w:tcW w:w="5584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probable disease resistance protein At5g66900</w:t>
            </w:r>
          </w:p>
        </w:tc>
        <w:tc>
          <w:tcPr>
            <w:tcW w:w="1680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9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3.037</w:t>
            </w:r>
          </w:p>
        </w:tc>
        <w:tc>
          <w:tcPr>
            <w:tcW w:w="1659" w:type="dxa"/>
            <w:tcBorders>
              <w:right w:val="nil"/>
            </w:tcBorders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A7988" w:rsidRPr="00E32AC6" w:rsidTr="00AC0C6D">
        <w:trPr>
          <w:trHeight w:val="300"/>
        </w:trPr>
        <w:tc>
          <w:tcPr>
            <w:tcW w:w="1218" w:type="dxa"/>
            <w:tcBorders>
              <w:left w:val="nil"/>
            </w:tcBorders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100854398</w:t>
            </w:r>
          </w:p>
        </w:tc>
        <w:tc>
          <w:tcPr>
            <w:tcW w:w="1773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XP_010658280.1</w:t>
            </w:r>
          </w:p>
        </w:tc>
        <w:tc>
          <w:tcPr>
            <w:tcW w:w="5584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putative disease resistance protein At1g50180</w:t>
            </w:r>
          </w:p>
        </w:tc>
        <w:tc>
          <w:tcPr>
            <w:tcW w:w="1680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9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-2.161</w:t>
            </w:r>
          </w:p>
        </w:tc>
        <w:tc>
          <w:tcPr>
            <w:tcW w:w="1659" w:type="dxa"/>
            <w:tcBorders>
              <w:right w:val="nil"/>
            </w:tcBorders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100244083</w:t>
            </w:r>
          </w:p>
        </w:tc>
        <w:tc>
          <w:tcPr>
            <w:tcW w:w="1773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XP_002276170.1</w:t>
            </w:r>
          </w:p>
        </w:tc>
        <w:tc>
          <w:tcPr>
            <w:tcW w:w="5584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protein SGT1 homolog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2.107</w:t>
            </w: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100252764</w:t>
            </w:r>
          </w:p>
        </w:tc>
        <w:tc>
          <w:tcPr>
            <w:tcW w:w="1773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XP_002268128.2</w:t>
            </w:r>
          </w:p>
        </w:tc>
        <w:tc>
          <w:tcPr>
            <w:tcW w:w="5584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uncharacterized aarF domain-containing protein kinase At1g79600, chloroplastic-like</w:t>
            </w:r>
          </w:p>
        </w:tc>
        <w:tc>
          <w:tcPr>
            <w:tcW w:w="1680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9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-2.037</w:t>
            </w:r>
          </w:p>
        </w:tc>
        <w:tc>
          <w:tcPr>
            <w:tcW w:w="1659" w:type="dxa"/>
            <w:tcBorders>
              <w:right w:val="nil"/>
            </w:tcBorders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100854803</w:t>
            </w:r>
          </w:p>
        </w:tc>
        <w:tc>
          <w:tcPr>
            <w:tcW w:w="1773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XP_003633333.1</w:t>
            </w:r>
          </w:p>
        </w:tc>
        <w:tc>
          <w:tcPr>
            <w:tcW w:w="5584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disease resistance protein RPM1-like</w:t>
            </w:r>
          </w:p>
        </w:tc>
        <w:tc>
          <w:tcPr>
            <w:tcW w:w="1680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9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2.044</w:t>
            </w:r>
          </w:p>
        </w:tc>
        <w:tc>
          <w:tcPr>
            <w:tcW w:w="1659" w:type="dxa"/>
            <w:tcBorders>
              <w:right w:val="nil"/>
            </w:tcBorders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100256051</w:t>
            </w:r>
          </w:p>
        </w:tc>
        <w:tc>
          <w:tcPr>
            <w:tcW w:w="1773" w:type="dxa"/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XP_002275317.3</w:t>
            </w:r>
          </w:p>
        </w:tc>
        <w:tc>
          <w:tcPr>
            <w:tcW w:w="5584" w:type="dxa"/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disease resistance protein RPM1-like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3.582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3.055</w:t>
            </w: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100852949</w:t>
            </w:r>
          </w:p>
        </w:tc>
        <w:tc>
          <w:tcPr>
            <w:tcW w:w="1773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XP_003632405.1</w:t>
            </w:r>
          </w:p>
        </w:tc>
        <w:tc>
          <w:tcPr>
            <w:tcW w:w="5584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disease resistance protein RPM1-like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2.058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2.540</w:t>
            </w: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300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100267151</w:t>
            </w:r>
          </w:p>
        </w:tc>
        <w:tc>
          <w:tcPr>
            <w:tcW w:w="1773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XP_010657373.1</w:t>
            </w:r>
          </w:p>
        </w:tc>
        <w:tc>
          <w:tcPr>
            <w:tcW w:w="5584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G-type lectin S-receptor-like serine/threonine-protein kinase At4g03230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2.6289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2.225</w:t>
            </w: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100246525</w:t>
            </w:r>
          </w:p>
        </w:tc>
        <w:tc>
          <w:tcPr>
            <w:tcW w:w="1773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XP_002274785.1</w:t>
            </w:r>
          </w:p>
        </w:tc>
        <w:tc>
          <w:tcPr>
            <w:tcW w:w="5584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major allergen Pru av 1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3.414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-2.045</w:t>
            </w: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100261887</w:t>
            </w:r>
          </w:p>
        </w:tc>
        <w:tc>
          <w:tcPr>
            <w:tcW w:w="1773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XP_002274535.1</w:t>
            </w:r>
          </w:p>
        </w:tc>
        <w:tc>
          <w:tcPr>
            <w:tcW w:w="5584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major allergen Pru av 1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2.661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-2.814</w:t>
            </w: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100256795</w:t>
            </w:r>
          </w:p>
        </w:tc>
        <w:tc>
          <w:tcPr>
            <w:tcW w:w="1773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XP_002274617.1</w:t>
            </w:r>
          </w:p>
        </w:tc>
        <w:tc>
          <w:tcPr>
            <w:tcW w:w="5584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major allergen Pru av 1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-2.796</w:t>
            </w: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100233053</w:t>
            </w:r>
          </w:p>
        </w:tc>
        <w:tc>
          <w:tcPr>
            <w:tcW w:w="1773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NP_001267997.1</w:t>
            </w:r>
          </w:p>
        </w:tc>
        <w:tc>
          <w:tcPr>
            <w:tcW w:w="5584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 xml:space="preserve">mildew resistance locus o 15 (MLO15) 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2.362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2.524</w:t>
            </w: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100233063</w:t>
            </w:r>
          </w:p>
        </w:tc>
        <w:tc>
          <w:tcPr>
            <w:tcW w:w="1773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NP_001268013.1</w:t>
            </w:r>
          </w:p>
        </w:tc>
        <w:tc>
          <w:tcPr>
            <w:tcW w:w="5584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MLO11 protein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3.274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3.051</w:t>
            </w: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100233061</w:t>
            </w:r>
          </w:p>
        </w:tc>
        <w:tc>
          <w:tcPr>
            <w:tcW w:w="1773" w:type="dxa"/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XP_002276608.1</w:t>
            </w:r>
          </w:p>
        </w:tc>
        <w:tc>
          <w:tcPr>
            <w:tcW w:w="5584" w:type="dxa"/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MLO-like protein 10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2.225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2.362</w:t>
            </w: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7988" w:rsidRPr="00E32AC6" w:rsidTr="00AC0C6D">
        <w:trPr>
          <w:trHeight w:val="300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100267074</w:t>
            </w:r>
          </w:p>
        </w:tc>
        <w:tc>
          <w:tcPr>
            <w:tcW w:w="1773" w:type="dxa"/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NP_001267956.1</w:t>
            </w:r>
          </w:p>
        </w:tc>
        <w:tc>
          <w:tcPr>
            <w:tcW w:w="5584" w:type="dxa"/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pathogenesis-related protein 10.3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3.891</w:t>
            </w: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FA7988" w:rsidRPr="00E32AC6" w:rsidTr="00AC0C6D">
        <w:trPr>
          <w:trHeight w:val="300"/>
        </w:trPr>
        <w:tc>
          <w:tcPr>
            <w:tcW w:w="1218" w:type="dxa"/>
            <w:tcBorders>
              <w:left w:val="nil"/>
            </w:tcBorders>
            <w:noWrap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100258426</w:t>
            </w:r>
          </w:p>
        </w:tc>
        <w:tc>
          <w:tcPr>
            <w:tcW w:w="1773" w:type="dxa"/>
            <w:noWrap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XP_002273815.2</w:t>
            </w:r>
          </w:p>
        </w:tc>
        <w:tc>
          <w:tcPr>
            <w:tcW w:w="5584" w:type="dxa"/>
            <w:noWrap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pathogenesis-related protein 10.8</w:t>
            </w:r>
          </w:p>
        </w:tc>
        <w:tc>
          <w:tcPr>
            <w:tcW w:w="1680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9" w:type="dxa"/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-3.257</w:t>
            </w:r>
          </w:p>
        </w:tc>
        <w:tc>
          <w:tcPr>
            <w:tcW w:w="1659" w:type="dxa"/>
            <w:tcBorders>
              <w:right w:val="nil"/>
            </w:tcBorders>
            <w:noWrap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A7988" w:rsidRPr="00E32AC6" w:rsidTr="00AC0C6D">
        <w:trPr>
          <w:trHeight w:val="300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100267750</w:t>
            </w:r>
          </w:p>
        </w:tc>
        <w:tc>
          <w:tcPr>
            <w:tcW w:w="1773" w:type="dxa"/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XP_002283780.1</w:t>
            </w:r>
          </w:p>
        </w:tc>
        <w:tc>
          <w:tcPr>
            <w:tcW w:w="5584" w:type="dxa"/>
            <w:noWrap/>
            <w:hideMark/>
          </w:tcPr>
          <w:p w:rsidR="00FA7988" w:rsidRPr="00AC0C6D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AC0C6D">
              <w:rPr>
                <w:rFonts w:ascii="Arial" w:hAnsi="Arial" w:cs="Arial"/>
                <w:b/>
                <w:sz w:val="20"/>
              </w:rPr>
              <w:t>allene oxide synthase</w:t>
            </w:r>
          </w:p>
        </w:tc>
        <w:tc>
          <w:tcPr>
            <w:tcW w:w="1680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9" w:type="dxa"/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2.707</w:t>
            </w:r>
          </w:p>
        </w:tc>
        <w:tc>
          <w:tcPr>
            <w:tcW w:w="1659" w:type="dxa"/>
            <w:tcBorders>
              <w:right w:val="nil"/>
            </w:tcBorders>
            <w:noWrap/>
            <w:hideMark/>
          </w:tcPr>
          <w:p w:rsidR="00FA7988" w:rsidRPr="00E32AC6" w:rsidRDefault="00FA7988" w:rsidP="005502B0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E32AC6" w:rsidRPr="00E32AC6" w:rsidRDefault="00E32AC6" w:rsidP="00E32AC6">
      <w:pPr>
        <w:rPr>
          <w:rFonts w:ascii="Arial" w:hAnsi="Arial" w:cs="Arial"/>
        </w:rPr>
      </w:pPr>
      <w:r w:rsidRPr="00E32AC6">
        <w:rPr>
          <w:rFonts w:ascii="Arial" w:hAnsi="Arial" w:cs="Arial"/>
        </w:rPr>
        <w:br w:type="page"/>
      </w:r>
    </w:p>
    <w:p w:rsidR="00E32AC6" w:rsidRDefault="00D701D4" w:rsidP="00E32AC6">
      <w:pPr>
        <w:spacing w:before="120" w:after="0" w:line="360" w:lineRule="auto"/>
        <w:jc w:val="both"/>
        <w:rPr>
          <w:rFonts w:ascii="Arial" w:hAnsi="Arial" w:cs="Arial"/>
        </w:rPr>
      </w:pPr>
      <w:r w:rsidRPr="00D701D4">
        <w:rPr>
          <w:rFonts w:ascii="Arial" w:hAnsi="Arial" w:cs="Arial"/>
        </w:rPr>
        <w:t xml:space="preserve">Supplementary </w:t>
      </w:r>
      <w:r w:rsidR="00E32AC6" w:rsidRPr="00E32AC6">
        <w:rPr>
          <w:rFonts w:ascii="Arial" w:hAnsi="Arial" w:cs="Arial"/>
        </w:rPr>
        <w:t>Table S</w:t>
      </w:r>
      <w:r w:rsidR="008C34B9">
        <w:rPr>
          <w:rFonts w:ascii="Arial" w:hAnsi="Arial" w:cs="Arial"/>
        </w:rPr>
        <w:t>3</w:t>
      </w:r>
      <w:r w:rsidR="00E32AC6" w:rsidRPr="00E32AC6">
        <w:rPr>
          <w:rFonts w:ascii="Arial" w:hAnsi="Arial" w:cs="Arial"/>
        </w:rPr>
        <w:t xml:space="preserve">. Genes identified by GO enrichment analysis in grapevine plants (growth stage berry ripening) as a response to </w:t>
      </w:r>
      <w:r w:rsidR="00E32AC6" w:rsidRPr="00E32AC6">
        <w:rPr>
          <w:rFonts w:ascii="Arial" w:hAnsi="Arial" w:cs="Arial"/>
          <w:i/>
        </w:rPr>
        <w:t>L. botrana</w:t>
      </w:r>
      <w:r w:rsidR="00E32AC6" w:rsidRPr="00E32AC6">
        <w:rPr>
          <w:rFonts w:ascii="Arial" w:hAnsi="Arial" w:cs="Arial"/>
        </w:rPr>
        <w:t xml:space="preserve"> herbivory at elevated CO</w:t>
      </w:r>
      <w:r w:rsidR="00E32AC6" w:rsidRPr="00E32AC6">
        <w:rPr>
          <w:rFonts w:ascii="Arial" w:hAnsi="Arial" w:cs="Arial"/>
          <w:vertAlign w:val="subscript"/>
        </w:rPr>
        <w:t>2</w:t>
      </w:r>
      <w:r w:rsidR="00E32AC6" w:rsidRPr="00E32AC6">
        <w:rPr>
          <w:rFonts w:ascii="Arial" w:hAnsi="Arial" w:cs="Arial"/>
        </w:rPr>
        <w:t xml:space="preserve"> and ambient CO</w:t>
      </w:r>
      <w:r w:rsidR="00E32AC6" w:rsidRPr="00E32AC6">
        <w:rPr>
          <w:rFonts w:ascii="Arial" w:hAnsi="Arial" w:cs="Arial"/>
          <w:vertAlign w:val="subscript"/>
        </w:rPr>
        <w:t>2</w:t>
      </w:r>
      <w:r w:rsidR="00E32AC6" w:rsidRPr="00E32AC6">
        <w:rPr>
          <w:rFonts w:ascii="Arial" w:hAnsi="Arial" w:cs="Arial"/>
        </w:rPr>
        <w:t xml:space="preserve"> concentrations. IDs are according to GenBank entries, fold change of expression levels of genes in two pairwise comparisons is shown only for significant genes (</w:t>
      </w:r>
      <w:r w:rsidR="00E32AC6" w:rsidRPr="00E32AC6">
        <w:rPr>
          <w:rFonts w:ascii="Arial" w:hAnsi="Arial" w:cs="Arial"/>
          <w:i/>
        </w:rPr>
        <w:t>p</w:t>
      </w:r>
      <w:r w:rsidR="00E32AC6" w:rsidRPr="00E32AC6">
        <w:rPr>
          <w:rFonts w:ascii="Arial" w:hAnsi="Arial" w:cs="Arial"/>
        </w:rPr>
        <w:t xml:space="preserve"> &lt; 0.05).</w:t>
      </w:r>
      <w:r>
        <w:rPr>
          <w:rFonts w:ascii="Arial" w:hAnsi="Arial" w:cs="Arial"/>
        </w:rPr>
        <w:t xml:space="preserve"> For sample codes see </w:t>
      </w:r>
      <w:r w:rsidRPr="00D701D4">
        <w:rPr>
          <w:rFonts w:ascii="Arial" w:hAnsi="Arial" w:cs="Arial"/>
        </w:rPr>
        <w:t>Supplementary</w:t>
      </w:r>
      <w:r>
        <w:rPr>
          <w:rFonts w:ascii="Arial" w:hAnsi="Arial" w:cs="Arial"/>
        </w:rPr>
        <w:t xml:space="preserve"> Table S6.</w:t>
      </w:r>
    </w:p>
    <w:p w:rsidR="00D701D4" w:rsidRPr="00E32AC6" w:rsidRDefault="00D701D4" w:rsidP="00E32AC6">
      <w:pPr>
        <w:spacing w:before="120" w:after="0" w:line="360" w:lineRule="auto"/>
        <w:jc w:val="both"/>
        <w:rPr>
          <w:rFonts w:ascii="Arial" w:hAnsi="Arial" w:cs="Arial"/>
        </w:rPr>
      </w:pPr>
    </w:p>
    <w:tbl>
      <w:tblPr>
        <w:tblStyle w:val="Tabellenraster31"/>
        <w:tblW w:w="12299" w:type="dxa"/>
        <w:tblLook w:val="04A0" w:firstRow="1" w:lastRow="0" w:firstColumn="1" w:lastColumn="0" w:noHBand="0" w:noVBand="1"/>
      </w:tblPr>
      <w:tblGrid>
        <w:gridCol w:w="1417"/>
        <w:gridCol w:w="1220"/>
        <w:gridCol w:w="1762"/>
        <w:gridCol w:w="4356"/>
        <w:gridCol w:w="1843"/>
        <w:gridCol w:w="1701"/>
      </w:tblGrid>
      <w:tr w:rsidR="00E32AC6" w:rsidRPr="00E32AC6" w:rsidTr="00E32AC6">
        <w:trPr>
          <w:trHeight w:val="300"/>
        </w:trPr>
        <w:tc>
          <w:tcPr>
            <w:tcW w:w="1417" w:type="dxa"/>
            <w:vMerge w:val="restart"/>
            <w:tcBorders>
              <w:left w:val="nil"/>
            </w:tcBorders>
          </w:tcPr>
          <w:p w:rsidR="00E32AC6" w:rsidRPr="00E32AC6" w:rsidRDefault="00E32AC6" w:rsidP="005502B0">
            <w:pPr>
              <w:spacing w:before="120" w:after="200"/>
              <w:jc w:val="center"/>
              <w:rPr>
                <w:rFonts w:ascii="Arial" w:hAnsi="Arial" w:cs="Arial"/>
                <w:b/>
                <w:sz w:val="20"/>
              </w:rPr>
            </w:pPr>
            <w:r w:rsidRPr="00E32AC6">
              <w:rPr>
                <w:rFonts w:ascii="Arial" w:hAnsi="Arial" w:cs="Arial"/>
                <w:b/>
                <w:sz w:val="20"/>
              </w:rPr>
              <w:t>GO Term(s)</w:t>
            </w:r>
          </w:p>
        </w:tc>
        <w:tc>
          <w:tcPr>
            <w:tcW w:w="1220" w:type="dxa"/>
            <w:vMerge w:val="restart"/>
            <w:noWrap/>
          </w:tcPr>
          <w:p w:rsidR="00E32AC6" w:rsidRPr="00E32AC6" w:rsidRDefault="00E32AC6" w:rsidP="005502B0">
            <w:pPr>
              <w:spacing w:before="120" w:after="200"/>
              <w:jc w:val="center"/>
              <w:rPr>
                <w:rFonts w:ascii="Arial" w:hAnsi="Arial" w:cs="Arial"/>
                <w:b/>
                <w:sz w:val="20"/>
              </w:rPr>
            </w:pPr>
            <w:r w:rsidRPr="00E32AC6">
              <w:rPr>
                <w:rFonts w:ascii="Arial" w:hAnsi="Arial" w:cs="Arial"/>
                <w:b/>
                <w:sz w:val="20"/>
              </w:rPr>
              <w:t>Gene_ID</w:t>
            </w:r>
          </w:p>
        </w:tc>
        <w:tc>
          <w:tcPr>
            <w:tcW w:w="1762" w:type="dxa"/>
            <w:vMerge w:val="restart"/>
            <w:noWrap/>
          </w:tcPr>
          <w:p w:rsidR="00E32AC6" w:rsidRPr="00E32AC6" w:rsidRDefault="00E32AC6" w:rsidP="005502B0">
            <w:pPr>
              <w:spacing w:before="120" w:after="200"/>
              <w:jc w:val="center"/>
              <w:rPr>
                <w:rFonts w:ascii="Arial" w:hAnsi="Arial" w:cs="Arial"/>
                <w:b/>
                <w:sz w:val="20"/>
              </w:rPr>
            </w:pPr>
            <w:r w:rsidRPr="00E32AC6">
              <w:rPr>
                <w:rFonts w:ascii="Arial" w:hAnsi="Arial" w:cs="Arial"/>
                <w:b/>
                <w:sz w:val="20"/>
              </w:rPr>
              <w:t>Protein_ID</w:t>
            </w:r>
          </w:p>
        </w:tc>
        <w:tc>
          <w:tcPr>
            <w:tcW w:w="4356" w:type="dxa"/>
            <w:vMerge w:val="restart"/>
            <w:noWrap/>
          </w:tcPr>
          <w:p w:rsidR="00E32AC6" w:rsidRPr="00E32AC6" w:rsidRDefault="00E32AC6" w:rsidP="005502B0">
            <w:pPr>
              <w:spacing w:before="120" w:after="200"/>
              <w:jc w:val="center"/>
              <w:rPr>
                <w:rFonts w:ascii="Arial" w:hAnsi="Arial" w:cs="Arial"/>
                <w:b/>
                <w:sz w:val="20"/>
              </w:rPr>
            </w:pPr>
            <w:r w:rsidRPr="00E32AC6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3544" w:type="dxa"/>
            <w:gridSpan w:val="2"/>
            <w:tcBorders>
              <w:right w:val="nil"/>
            </w:tcBorders>
            <w:noWrap/>
          </w:tcPr>
          <w:p w:rsidR="00E32AC6" w:rsidRPr="00E32AC6" w:rsidRDefault="00E32AC6" w:rsidP="005502B0">
            <w:pPr>
              <w:spacing w:before="120" w:after="20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Fold change</w:t>
            </w:r>
          </w:p>
        </w:tc>
      </w:tr>
      <w:tr w:rsidR="00E32AC6" w:rsidRPr="007D27F4" w:rsidTr="00E32AC6">
        <w:trPr>
          <w:trHeight w:val="300"/>
        </w:trPr>
        <w:tc>
          <w:tcPr>
            <w:tcW w:w="1417" w:type="dxa"/>
            <w:vMerge/>
            <w:tcBorders>
              <w:left w:val="nil"/>
            </w:tcBorders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0" w:type="dxa"/>
            <w:vMerge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2" w:type="dxa"/>
            <w:vMerge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6" w:type="dxa"/>
            <w:vMerge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noWrap/>
            <w:hideMark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sz w:val="20"/>
              </w:rPr>
              <w:t>eLb-b vs. eC-b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E32AC6">
              <w:rPr>
                <w:rFonts w:ascii="Arial" w:hAnsi="Arial" w:cs="Arial"/>
                <w:b/>
                <w:sz w:val="20"/>
                <w:lang w:val="de-DE"/>
              </w:rPr>
              <w:t>eLb-b vs. aLb-b</w:t>
            </w:r>
          </w:p>
        </w:tc>
      </w:tr>
      <w:tr w:rsidR="00E32AC6" w:rsidRPr="00E32AC6" w:rsidTr="00E32AC6">
        <w:trPr>
          <w:trHeight w:val="288"/>
        </w:trPr>
        <w:tc>
          <w:tcPr>
            <w:tcW w:w="1417" w:type="dxa"/>
            <w:tcBorders>
              <w:left w:val="nil"/>
            </w:tcBorders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GO:0003700</w:t>
            </w:r>
          </w:p>
        </w:tc>
        <w:tc>
          <w:tcPr>
            <w:tcW w:w="1220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100247374</w:t>
            </w:r>
          </w:p>
        </w:tc>
        <w:tc>
          <w:tcPr>
            <w:tcW w:w="1762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XP_002276500.1</w:t>
            </w:r>
          </w:p>
        </w:tc>
        <w:tc>
          <w:tcPr>
            <w:tcW w:w="4356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transcription factor BEE 3</w:t>
            </w:r>
          </w:p>
        </w:tc>
        <w:tc>
          <w:tcPr>
            <w:tcW w:w="1843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2.272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32AC6" w:rsidRPr="00E32AC6" w:rsidTr="00E32AC6">
        <w:trPr>
          <w:trHeight w:val="288"/>
        </w:trPr>
        <w:tc>
          <w:tcPr>
            <w:tcW w:w="1417" w:type="dxa"/>
            <w:tcBorders>
              <w:left w:val="nil"/>
            </w:tcBorders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GO:0003700</w:t>
            </w:r>
          </w:p>
        </w:tc>
        <w:tc>
          <w:tcPr>
            <w:tcW w:w="1220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100264451</w:t>
            </w:r>
          </w:p>
        </w:tc>
        <w:tc>
          <w:tcPr>
            <w:tcW w:w="1762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XP_002279570.1</w:t>
            </w:r>
          </w:p>
        </w:tc>
        <w:tc>
          <w:tcPr>
            <w:tcW w:w="4356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zinc finger protein ZAT10</w:t>
            </w:r>
          </w:p>
        </w:tc>
        <w:tc>
          <w:tcPr>
            <w:tcW w:w="1843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-2.186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32AC6" w:rsidRPr="00E32AC6" w:rsidTr="00E32AC6">
        <w:trPr>
          <w:trHeight w:val="288"/>
        </w:trPr>
        <w:tc>
          <w:tcPr>
            <w:tcW w:w="1417" w:type="dxa"/>
            <w:tcBorders>
              <w:left w:val="nil"/>
            </w:tcBorders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GO:0003677</w:t>
            </w:r>
          </w:p>
        </w:tc>
        <w:tc>
          <w:tcPr>
            <w:tcW w:w="1220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100265533</w:t>
            </w:r>
          </w:p>
        </w:tc>
        <w:tc>
          <w:tcPr>
            <w:tcW w:w="1762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XP_002284384.1</w:t>
            </w:r>
          </w:p>
        </w:tc>
        <w:tc>
          <w:tcPr>
            <w:tcW w:w="4356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zinc finger protein ZAT11</w:t>
            </w:r>
          </w:p>
        </w:tc>
        <w:tc>
          <w:tcPr>
            <w:tcW w:w="1843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b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-2.636</w:t>
            </w:r>
          </w:p>
        </w:tc>
      </w:tr>
      <w:tr w:rsidR="00E32AC6" w:rsidRPr="00E32AC6" w:rsidTr="00E32AC6">
        <w:trPr>
          <w:trHeight w:val="300"/>
        </w:trPr>
        <w:tc>
          <w:tcPr>
            <w:tcW w:w="1417" w:type="dxa"/>
            <w:tcBorders>
              <w:left w:val="nil"/>
            </w:tcBorders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GO:0003700</w:t>
            </w:r>
          </w:p>
        </w:tc>
        <w:tc>
          <w:tcPr>
            <w:tcW w:w="1220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100241331</w:t>
            </w:r>
          </w:p>
        </w:tc>
        <w:tc>
          <w:tcPr>
            <w:tcW w:w="1762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XP_010653659.1</w:t>
            </w:r>
          </w:p>
        </w:tc>
        <w:tc>
          <w:tcPr>
            <w:tcW w:w="4356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transcription elongation factor SPT6</w:t>
            </w:r>
          </w:p>
        </w:tc>
        <w:tc>
          <w:tcPr>
            <w:tcW w:w="1843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b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2.133</w:t>
            </w:r>
          </w:p>
        </w:tc>
      </w:tr>
      <w:tr w:rsidR="00E32AC6" w:rsidRPr="00E32AC6" w:rsidTr="00E32AC6">
        <w:trPr>
          <w:trHeight w:val="288"/>
        </w:trPr>
        <w:tc>
          <w:tcPr>
            <w:tcW w:w="1417" w:type="dxa"/>
            <w:tcBorders>
              <w:left w:val="nil"/>
            </w:tcBorders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GO:0003700; GO:0003677</w:t>
            </w:r>
          </w:p>
        </w:tc>
        <w:tc>
          <w:tcPr>
            <w:tcW w:w="1220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100242144</w:t>
            </w:r>
          </w:p>
        </w:tc>
        <w:tc>
          <w:tcPr>
            <w:tcW w:w="1762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XP_002276215.1</w:t>
            </w:r>
          </w:p>
        </w:tc>
        <w:tc>
          <w:tcPr>
            <w:tcW w:w="4356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ethylene-responsive transcription factor 4</w:t>
            </w:r>
          </w:p>
        </w:tc>
        <w:tc>
          <w:tcPr>
            <w:tcW w:w="1843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right w:val="nil"/>
            </w:tcBorders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-2.254</w:t>
            </w:r>
          </w:p>
        </w:tc>
      </w:tr>
      <w:tr w:rsidR="00E32AC6" w:rsidRPr="00E32AC6" w:rsidTr="00E32AC6">
        <w:trPr>
          <w:trHeight w:val="288"/>
        </w:trPr>
        <w:tc>
          <w:tcPr>
            <w:tcW w:w="1417" w:type="dxa"/>
            <w:tcBorders>
              <w:left w:val="nil"/>
            </w:tcBorders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GO:0003700; GO:0003677</w:t>
            </w:r>
          </w:p>
        </w:tc>
        <w:tc>
          <w:tcPr>
            <w:tcW w:w="1220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100243417</w:t>
            </w:r>
          </w:p>
        </w:tc>
        <w:tc>
          <w:tcPr>
            <w:tcW w:w="1762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XP_002279760.1</w:t>
            </w:r>
          </w:p>
        </w:tc>
        <w:tc>
          <w:tcPr>
            <w:tcW w:w="4356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ethylene-responsive transcription factor 12</w:t>
            </w:r>
          </w:p>
        </w:tc>
        <w:tc>
          <w:tcPr>
            <w:tcW w:w="1843" w:type="dxa"/>
            <w:noWrap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-2.164</w:t>
            </w:r>
          </w:p>
        </w:tc>
      </w:tr>
      <w:tr w:rsidR="00E32AC6" w:rsidRPr="00E32AC6" w:rsidTr="00E32AC6">
        <w:trPr>
          <w:trHeight w:val="288"/>
        </w:trPr>
        <w:tc>
          <w:tcPr>
            <w:tcW w:w="1417" w:type="dxa"/>
            <w:tcBorders>
              <w:left w:val="nil"/>
            </w:tcBorders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GO:0003700; GO:0003677</w:t>
            </w:r>
          </w:p>
        </w:tc>
        <w:tc>
          <w:tcPr>
            <w:tcW w:w="1220" w:type="dxa"/>
            <w:noWrap/>
            <w:hideMark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100254640</w:t>
            </w:r>
          </w:p>
        </w:tc>
        <w:tc>
          <w:tcPr>
            <w:tcW w:w="1762" w:type="dxa"/>
            <w:noWrap/>
            <w:hideMark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XP_002270581.2</w:t>
            </w:r>
          </w:p>
        </w:tc>
        <w:tc>
          <w:tcPr>
            <w:tcW w:w="4356" w:type="dxa"/>
            <w:noWrap/>
            <w:hideMark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ethylene-responsive transcription factor 2</w:t>
            </w:r>
          </w:p>
        </w:tc>
        <w:tc>
          <w:tcPr>
            <w:tcW w:w="1843" w:type="dxa"/>
            <w:noWrap/>
            <w:hideMark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E32AC6" w:rsidRPr="00E32AC6" w:rsidRDefault="00E32AC6" w:rsidP="005502B0">
            <w:pPr>
              <w:spacing w:before="120"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bCs/>
                <w:sz w:val="20"/>
              </w:rPr>
              <w:t>-2.031</w:t>
            </w:r>
          </w:p>
        </w:tc>
      </w:tr>
    </w:tbl>
    <w:p w:rsidR="00E32AC6" w:rsidRPr="00E32AC6" w:rsidRDefault="00E32AC6" w:rsidP="00E32AC6">
      <w:pPr>
        <w:spacing w:before="120" w:after="0" w:line="360" w:lineRule="auto"/>
        <w:jc w:val="both"/>
        <w:rPr>
          <w:rFonts w:ascii="Arial" w:hAnsi="Arial" w:cs="Arial"/>
        </w:rPr>
      </w:pPr>
    </w:p>
    <w:p w:rsidR="005502B0" w:rsidRDefault="005502B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35E5" w:rsidRDefault="005435E5" w:rsidP="005435E5">
      <w:pPr>
        <w:spacing w:before="120" w:after="0" w:line="360" w:lineRule="auto"/>
        <w:jc w:val="both"/>
        <w:rPr>
          <w:rFonts w:ascii="Arial" w:hAnsi="Arial" w:cs="Arial"/>
        </w:rPr>
      </w:pPr>
      <w:r w:rsidRPr="00D701D4">
        <w:rPr>
          <w:rFonts w:ascii="Arial" w:hAnsi="Arial" w:cs="Arial"/>
        </w:rPr>
        <w:t xml:space="preserve">Supplementary </w:t>
      </w:r>
      <w:r w:rsidRPr="00E32AC6">
        <w:rPr>
          <w:rFonts w:ascii="Arial" w:hAnsi="Arial" w:cs="Arial"/>
        </w:rPr>
        <w:t>Table S</w:t>
      </w:r>
      <w:r w:rsidR="003B7025">
        <w:rPr>
          <w:rFonts w:ascii="Arial" w:hAnsi="Arial" w:cs="Arial"/>
        </w:rPr>
        <w:t>4</w:t>
      </w:r>
      <w:r w:rsidRPr="00E3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Expression of eight g</w:t>
      </w:r>
      <w:r w:rsidRPr="00E32AC6">
        <w:rPr>
          <w:rFonts w:ascii="Arial" w:hAnsi="Arial" w:cs="Arial"/>
        </w:rPr>
        <w:t xml:space="preserve">enes involved in </w:t>
      </w:r>
      <w:r>
        <w:rPr>
          <w:rFonts w:ascii="Arial" w:hAnsi="Arial" w:cs="Arial"/>
        </w:rPr>
        <w:t xml:space="preserve">grapevine’s response </w:t>
      </w:r>
      <w:r w:rsidRPr="00E32AC6">
        <w:rPr>
          <w:rFonts w:ascii="Arial" w:hAnsi="Arial" w:cs="Arial"/>
        </w:rPr>
        <w:t xml:space="preserve">(growth stage fruit development) to </w:t>
      </w:r>
      <w:r w:rsidRPr="00E32AC6">
        <w:rPr>
          <w:rFonts w:ascii="Arial" w:hAnsi="Arial" w:cs="Arial"/>
          <w:i/>
        </w:rPr>
        <w:t>L. botrana</w:t>
      </w:r>
      <w:r w:rsidRPr="00E32AC6">
        <w:rPr>
          <w:rFonts w:ascii="Arial" w:hAnsi="Arial" w:cs="Arial"/>
        </w:rPr>
        <w:t xml:space="preserve"> herbivory at elevated CO</w:t>
      </w:r>
      <w:r w:rsidRPr="00E32AC6">
        <w:rPr>
          <w:rFonts w:ascii="Arial" w:hAnsi="Arial" w:cs="Arial"/>
          <w:vertAlign w:val="subscript"/>
        </w:rPr>
        <w:t>2</w:t>
      </w:r>
      <w:r w:rsidRPr="00E32AC6">
        <w:rPr>
          <w:rFonts w:ascii="Arial" w:hAnsi="Arial" w:cs="Arial"/>
        </w:rPr>
        <w:t xml:space="preserve"> and ambient CO</w:t>
      </w:r>
      <w:r w:rsidRPr="00E32AC6">
        <w:rPr>
          <w:rFonts w:ascii="Arial" w:hAnsi="Arial" w:cs="Arial"/>
          <w:vertAlign w:val="subscript"/>
        </w:rPr>
        <w:t xml:space="preserve">2 </w:t>
      </w:r>
      <w:r w:rsidRPr="00E32AC6">
        <w:rPr>
          <w:rFonts w:ascii="Arial" w:hAnsi="Arial" w:cs="Arial"/>
        </w:rPr>
        <w:t>concentrations</w:t>
      </w:r>
      <w:r>
        <w:rPr>
          <w:rFonts w:ascii="Arial" w:hAnsi="Arial" w:cs="Arial"/>
        </w:rPr>
        <w:t>. Expressions were assessed by RT-qPCR in three biological replicates per treatment (herbivory and control) and CO</w:t>
      </w:r>
      <w:r w:rsidRPr="002B03B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concentration. The normalized relative f</w:t>
      </w:r>
      <w:r w:rsidRPr="00E32AC6">
        <w:rPr>
          <w:rFonts w:ascii="Arial" w:hAnsi="Arial" w:cs="Arial"/>
        </w:rPr>
        <w:t xml:space="preserve">old change of expression levels in three pairwise comparisons is shown </w:t>
      </w:r>
      <w:r>
        <w:rPr>
          <w:rFonts w:ascii="Arial" w:hAnsi="Arial" w:cs="Arial"/>
        </w:rPr>
        <w:t xml:space="preserve">with the 95% confidence interval. Significant differences in expression ratios at </w:t>
      </w:r>
      <w:r w:rsidRPr="00E32AC6">
        <w:rPr>
          <w:rFonts w:ascii="Arial" w:hAnsi="Arial" w:cs="Arial"/>
          <w:i/>
        </w:rPr>
        <w:t>p</w:t>
      </w:r>
      <w:r w:rsidRPr="00E32AC6">
        <w:rPr>
          <w:rFonts w:ascii="Arial" w:hAnsi="Arial" w:cs="Arial"/>
        </w:rPr>
        <w:t xml:space="preserve"> &lt; 0.05</w:t>
      </w:r>
      <w:r>
        <w:rPr>
          <w:rFonts w:ascii="Arial" w:hAnsi="Arial" w:cs="Arial"/>
        </w:rPr>
        <w:t xml:space="preserve"> </w:t>
      </w:r>
      <w:r w:rsidRPr="009E13F6">
        <w:rPr>
          <w:rFonts w:ascii="Arial" w:hAnsi="Arial" w:cs="Arial"/>
        </w:rPr>
        <w:t>are indicated by an asterisk</w:t>
      </w:r>
      <w:r>
        <w:rPr>
          <w:rFonts w:ascii="Arial" w:hAnsi="Arial" w:cs="Arial"/>
        </w:rPr>
        <w:t xml:space="preserve">. </w:t>
      </w:r>
      <w:r w:rsidRPr="009E13F6">
        <w:rPr>
          <w:rFonts w:ascii="Arial" w:hAnsi="Arial" w:cs="Arial"/>
        </w:rPr>
        <w:t xml:space="preserve">Significant differences in expression ratios </w:t>
      </w:r>
      <w:r>
        <w:rPr>
          <w:rFonts w:ascii="Arial" w:hAnsi="Arial" w:cs="Arial"/>
        </w:rPr>
        <w:t>after Bonferroni corrections are indicated by two asterisks</w:t>
      </w:r>
      <w:r w:rsidRPr="00E32A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701D4">
        <w:rPr>
          <w:rFonts w:ascii="Arial" w:hAnsi="Arial" w:cs="Arial"/>
        </w:rPr>
        <w:t>For sample codes see Supplementary Table S6</w:t>
      </w:r>
      <w:r>
        <w:rPr>
          <w:rFonts w:ascii="Arial" w:hAnsi="Arial" w:cs="Arial"/>
        </w:rPr>
        <w:t>.</w:t>
      </w:r>
    </w:p>
    <w:p w:rsidR="005435E5" w:rsidRPr="00E32AC6" w:rsidRDefault="005435E5" w:rsidP="005435E5">
      <w:pPr>
        <w:spacing w:before="120" w:after="0" w:line="360" w:lineRule="auto"/>
        <w:jc w:val="both"/>
        <w:rPr>
          <w:rFonts w:ascii="Arial" w:hAnsi="Arial" w:cs="Arial"/>
        </w:rPr>
      </w:pPr>
    </w:p>
    <w:tbl>
      <w:tblPr>
        <w:tblStyle w:val="Tabellenraster21"/>
        <w:tblW w:w="12015" w:type="dxa"/>
        <w:tblLook w:val="04A0" w:firstRow="1" w:lastRow="0" w:firstColumn="1" w:lastColumn="0" w:noHBand="0" w:noVBand="1"/>
      </w:tblPr>
      <w:tblGrid>
        <w:gridCol w:w="1218"/>
        <w:gridCol w:w="5584"/>
        <w:gridCol w:w="1680"/>
        <w:gridCol w:w="1832"/>
        <w:gridCol w:w="1701"/>
      </w:tblGrid>
      <w:tr w:rsidR="005435E5" w:rsidRPr="0043058E" w:rsidTr="007C1362">
        <w:trPr>
          <w:trHeight w:val="300"/>
        </w:trPr>
        <w:tc>
          <w:tcPr>
            <w:tcW w:w="1218" w:type="dxa"/>
            <w:tcBorders>
              <w:left w:val="nil"/>
            </w:tcBorders>
            <w:noWrap/>
          </w:tcPr>
          <w:p w:rsidR="005435E5" w:rsidRPr="006F4A44" w:rsidRDefault="005435E5" w:rsidP="007C136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84" w:type="dxa"/>
            <w:noWrap/>
          </w:tcPr>
          <w:p w:rsidR="005435E5" w:rsidRPr="006F4A44" w:rsidRDefault="005435E5" w:rsidP="007C136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3" w:type="dxa"/>
            <w:gridSpan w:val="3"/>
            <w:tcBorders>
              <w:right w:val="nil"/>
            </w:tcBorders>
            <w:noWrap/>
          </w:tcPr>
          <w:p w:rsidR="005435E5" w:rsidRPr="0043058E" w:rsidRDefault="005435E5" w:rsidP="007C1362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</w:rPr>
              <w:t>Ratio</w:t>
            </w:r>
          </w:p>
        </w:tc>
      </w:tr>
      <w:tr w:rsidR="005435E5" w:rsidRPr="0043058E" w:rsidTr="007C1362">
        <w:trPr>
          <w:trHeight w:val="300"/>
        </w:trPr>
        <w:tc>
          <w:tcPr>
            <w:tcW w:w="1218" w:type="dxa"/>
            <w:tcBorders>
              <w:left w:val="nil"/>
            </w:tcBorders>
            <w:noWrap/>
          </w:tcPr>
          <w:p w:rsidR="005435E5" w:rsidRPr="006F4A44" w:rsidRDefault="005435E5" w:rsidP="007C136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F4A44">
              <w:rPr>
                <w:rFonts w:ascii="Arial" w:hAnsi="Arial" w:cs="Arial"/>
                <w:b/>
              </w:rPr>
              <w:t>Gene ID</w:t>
            </w:r>
          </w:p>
        </w:tc>
        <w:tc>
          <w:tcPr>
            <w:tcW w:w="5584" w:type="dxa"/>
            <w:noWrap/>
          </w:tcPr>
          <w:p w:rsidR="005435E5" w:rsidRPr="006F4A44" w:rsidRDefault="005435E5" w:rsidP="007C136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F4A44">
              <w:rPr>
                <w:rFonts w:ascii="Arial" w:hAnsi="Arial" w:cs="Arial"/>
                <w:b/>
              </w:rPr>
              <w:t xml:space="preserve">Gene </w:t>
            </w:r>
          </w:p>
        </w:tc>
        <w:tc>
          <w:tcPr>
            <w:tcW w:w="1680" w:type="dxa"/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sz w:val="20"/>
              </w:rPr>
              <w:t>aLb-f vs. aC-f</w:t>
            </w:r>
            <w:r>
              <w:rPr>
                <w:rFonts w:ascii="Arial" w:hAnsi="Arial" w:cs="Arial"/>
                <w:b/>
                <w:sz w:val="20"/>
              </w:rPr>
              <w:t xml:space="preserve"> (95% CI)</w:t>
            </w:r>
          </w:p>
        </w:tc>
        <w:tc>
          <w:tcPr>
            <w:tcW w:w="1832" w:type="dxa"/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sz w:val="20"/>
              </w:rPr>
              <w:t>eLb-f vs. eC-f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22C28">
              <w:rPr>
                <w:rFonts w:ascii="Arial" w:hAnsi="Arial" w:cs="Arial"/>
                <w:b/>
                <w:sz w:val="20"/>
              </w:rPr>
              <w:t>(95% CI)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5435E5" w:rsidRPr="0043058E" w:rsidRDefault="005435E5" w:rsidP="007C1362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43058E">
              <w:rPr>
                <w:rFonts w:ascii="Arial" w:hAnsi="Arial" w:cs="Arial"/>
                <w:b/>
                <w:sz w:val="20"/>
                <w:lang w:val="de-DE"/>
              </w:rPr>
              <w:t xml:space="preserve">aLb-f vs. </w:t>
            </w:r>
            <w:r>
              <w:rPr>
                <w:rFonts w:ascii="Arial" w:hAnsi="Arial" w:cs="Arial"/>
                <w:b/>
                <w:sz w:val="20"/>
                <w:lang w:val="de-DE"/>
              </w:rPr>
              <w:t>e</w:t>
            </w:r>
            <w:r w:rsidRPr="0043058E">
              <w:rPr>
                <w:rFonts w:ascii="Arial" w:hAnsi="Arial" w:cs="Arial"/>
                <w:b/>
                <w:sz w:val="20"/>
                <w:lang w:val="de-DE"/>
              </w:rPr>
              <w:t>Lb-f</w:t>
            </w:r>
            <w:r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222C28">
              <w:rPr>
                <w:rFonts w:ascii="Arial" w:hAnsi="Arial" w:cs="Arial"/>
                <w:b/>
                <w:sz w:val="20"/>
                <w:lang w:val="de-DE"/>
              </w:rPr>
              <w:t>(95% CI)</w:t>
            </w:r>
          </w:p>
        </w:tc>
      </w:tr>
      <w:tr w:rsidR="005435E5" w:rsidRPr="00E32AC6" w:rsidTr="007C1362">
        <w:trPr>
          <w:trHeight w:val="300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100266543</w:t>
            </w:r>
          </w:p>
        </w:tc>
        <w:tc>
          <w:tcPr>
            <w:tcW w:w="5584" w:type="dxa"/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brassinosteroid insensitive 1-associated receptor kinase 1-like</w:t>
            </w:r>
            <w:r>
              <w:rPr>
                <w:rFonts w:ascii="Arial" w:hAnsi="Arial" w:cs="Arial"/>
                <w:sz w:val="20"/>
              </w:rPr>
              <w:t xml:space="preserve"> (cdpk1)</w:t>
            </w:r>
          </w:p>
        </w:tc>
        <w:tc>
          <w:tcPr>
            <w:tcW w:w="1680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1.68 (0.5; 5.7)</w:t>
            </w:r>
          </w:p>
        </w:tc>
        <w:tc>
          <w:tcPr>
            <w:tcW w:w="1832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 w:rsidRPr="009E13F6">
              <w:rPr>
                <w:rFonts w:ascii="Arial" w:hAnsi="Arial" w:cs="Arial"/>
                <w:bCs/>
                <w:sz w:val="20"/>
              </w:rPr>
              <w:t>2.40 (1.6; 3.6) *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5435E5" w:rsidRPr="00222C28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222C28">
              <w:rPr>
                <w:rFonts w:ascii="Arial" w:hAnsi="Arial" w:cs="Arial"/>
                <w:sz w:val="20"/>
              </w:rPr>
              <w:t>0.78 (0.3; 2.5)</w:t>
            </w:r>
          </w:p>
        </w:tc>
      </w:tr>
      <w:tr w:rsidR="005435E5" w:rsidRPr="00E32AC6" w:rsidTr="007C1362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100253496</w:t>
            </w:r>
          </w:p>
        </w:tc>
        <w:tc>
          <w:tcPr>
            <w:tcW w:w="5584" w:type="dxa"/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E32AC6">
              <w:rPr>
                <w:rFonts w:ascii="Arial" w:hAnsi="Arial" w:cs="Arial"/>
                <w:sz w:val="20"/>
                <w:lang w:val="de-DE"/>
              </w:rPr>
              <w:t>calcium-binding allergen Ole e 8-like</w:t>
            </w:r>
            <w:r>
              <w:rPr>
                <w:rFonts w:ascii="Arial" w:hAnsi="Arial" w:cs="Arial"/>
                <w:sz w:val="20"/>
                <w:lang w:val="de-DE"/>
              </w:rPr>
              <w:t xml:space="preserve"> (cba8)</w:t>
            </w:r>
          </w:p>
        </w:tc>
        <w:tc>
          <w:tcPr>
            <w:tcW w:w="1680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2.91 (0.9; 9.4)</w:t>
            </w:r>
          </w:p>
        </w:tc>
        <w:tc>
          <w:tcPr>
            <w:tcW w:w="1832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 w:rsidRPr="009E13F6">
              <w:rPr>
                <w:rFonts w:ascii="Arial" w:hAnsi="Arial" w:cs="Arial"/>
                <w:bCs/>
                <w:sz w:val="20"/>
              </w:rPr>
              <w:t>5.36 (2.8; 1.0) **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5435E5" w:rsidRPr="00222C28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222C28">
              <w:rPr>
                <w:rFonts w:ascii="Arial" w:hAnsi="Arial" w:cs="Arial"/>
                <w:sz w:val="20"/>
              </w:rPr>
              <w:t>0.73 (0.2; 2.4)</w:t>
            </w:r>
          </w:p>
        </w:tc>
      </w:tr>
      <w:tr w:rsidR="005435E5" w:rsidRPr="00E32AC6" w:rsidTr="007C1362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100233033</w:t>
            </w:r>
          </w:p>
        </w:tc>
        <w:tc>
          <w:tcPr>
            <w:tcW w:w="5584" w:type="dxa"/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enhanced disease susceptibility 1 (</w:t>
            </w:r>
            <w:r>
              <w:rPr>
                <w:rFonts w:ascii="Arial" w:hAnsi="Arial" w:cs="Arial"/>
                <w:sz w:val="20"/>
              </w:rPr>
              <w:t>eds</w:t>
            </w:r>
            <w:r w:rsidRPr="00E32AC6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680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2.48 (0.8; 7.3)</w:t>
            </w:r>
          </w:p>
        </w:tc>
        <w:tc>
          <w:tcPr>
            <w:tcW w:w="1832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 w:rsidRPr="009E13F6">
              <w:rPr>
                <w:rFonts w:ascii="Arial" w:hAnsi="Arial" w:cs="Arial"/>
                <w:bCs/>
                <w:sz w:val="20"/>
              </w:rPr>
              <w:t>3.46 (1.7; 7.2) *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5435E5" w:rsidRPr="00222C28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222C28">
              <w:rPr>
                <w:rFonts w:ascii="Arial" w:hAnsi="Arial" w:cs="Arial"/>
                <w:sz w:val="20"/>
              </w:rPr>
              <w:t>0.90 (0.3; 2.7)</w:t>
            </w:r>
          </w:p>
        </w:tc>
      </w:tr>
      <w:tr w:rsidR="005435E5" w:rsidRPr="00E32AC6" w:rsidTr="007C1362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100256051</w:t>
            </w:r>
          </w:p>
        </w:tc>
        <w:tc>
          <w:tcPr>
            <w:tcW w:w="5584" w:type="dxa"/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disease resistance protein RPM1-like</w:t>
            </w:r>
            <w:r>
              <w:rPr>
                <w:rFonts w:ascii="Arial" w:hAnsi="Arial" w:cs="Arial"/>
                <w:sz w:val="20"/>
              </w:rPr>
              <w:t xml:space="preserve"> (drp1)</w:t>
            </w:r>
          </w:p>
        </w:tc>
        <w:tc>
          <w:tcPr>
            <w:tcW w:w="1680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1.87 (0.4; 8.1)</w:t>
            </w:r>
          </w:p>
        </w:tc>
        <w:tc>
          <w:tcPr>
            <w:tcW w:w="1832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 w:rsidRPr="009E13F6">
              <w:rPr>
                <w:rFonts w:ascii="Arial" w:hAnsi="Arial" w:cs="Arial"/>
                <w:bCs/>
                <w:sz w:val="20"/>
              </w:rPr>
              <w:t>2.59 (2.1; 3.2) **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5435E5" w:rsidRPr="00222C28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222C28">
              <w:rPr>
                <w:rFonts w:ascii="Arial" w:hAnsi="Arial" w:cs="Arial"/>
                <w:sz w:val="20"/>
              </w:rPr>
              <w:t>0.82 (0.2; 3.5)</w:t>
            </w:r>
          </w:p>
        </w:tc>
      </w:tr>
      <w:tr w:rsidR="005435E5" w:rsidRPr="00E32AC6" w:rsidTr="007C1362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9E13F6">
              <w:rPr>
                <w:rFonts w:ascii="Arial" w:hAnsi="Arial" w:cs="Arial"/>
                <w:sz w:val="20"/>
              </w:rPr>
              <w:t>100233061</w:t>
            </w:r>
          </w:p>
        </w:tc>
        <w:tc>
          <w:tcPr>
            <w:tcW w:w="5584" w:type="dxa"/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mildew resistance locus o 1</w:t>
            </w:r>
            <w:r>
              <w:rPr>
                <w:rFonts w:ascii="Arial" w:hAnsi="Arial" w:cs="Arial"/>
                <w:sz w:val="20"/>
              </w:rPr>
              <w:t>0</w:t>
            </w:r>
            <w:r w:rsidRPr="00E32AC6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mlo</w:t>
            </w:r>
            <w:r w:rsidRPr="00E32AC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</w:t>
            </w:r>
            <w:r w:rsidRPr="00E32AC6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680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3.06 (1.8; 5.3) *</w:t>
            </w:r>
          </w:p>
        </w:tc>
        <w:tc>
          <w:tcPr>
            <w:tcW w:w="1832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 w:rsidRPr="009E13F6">
              <w:rPr>
                <w:rFonts w:ascii="Arial" w:hAnsi="Arial" w:cs="Arial"/>
                <w:bCs/>
                <w:sz w:val="20"/>
              </w:rPr>
              <w:t>3.16 (2.2; 4.6) **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5435E5" w:rsidRPr="00222C28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222C28">
              <w:rPr>
                <w:rFonts w:ascii="Arial" w:hAnsi="Arial" w:cs="Arial"/>
                <w:sz w:val="20"/>
              </w:rPr>
              <w:t>0.94 (0.7; 1.3)</w:t>
            </w:r>
          </w:p>
        </w:tc>
      </w:tr>
      <w:tr w:rsidR="005435E5" w:rsidRPr="00E32AC6" w:rsidTr="007C1362">
        <w:trPr>
          <w:trHeight w:val="300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100267074</w:t>
            </w:r>
          </w:p>
        </w:tc>
        <w:tc>
          <w:tcPr>
            <w:tcW w:w="5584" w:type="dxa"/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pathogenesis-related protein 10.3</w:t>
            </w:r>
            <w:r>
              <w:rPr>
                <w:rFonts w:ascii="Arial" w:hAnsi="Arial" w:cs="Arial"/>
                <w:sz w:val="20"/>
              </w:rPr>
              <w:t xml:space="preserve"> (pr10.3)</w:t>
            </w:r>
          </w:p>
        </w:tc>
        <w:tc>
          <w:tcPr>
            <w:tcW w:w="1680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1.02 (2.4; 4.3) *</w:t>
            </w:r>
          </w:p>
        </w:tc>
        <w:tc>
          <w:tcPr>
            <w:tcW w:w="1832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 w:rsidRPr="009E13F6">
              <w:rPr>
                <w:rFonts w:ascii="Arial" w:hAnsi="Arial" w:cs="Arial"/>
                <w:bCs/>
                <w:sz w:val="20"/>
              </w:rPr>
              <w:t>3.95 (5.8; 2.7)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5435E5" w:rsidRPr="00222C28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 w:rsidRPr="00222C28">
              <w:rPr>
                <w:rFonts w:ascii="Arial" w:hAnsi="Arial" w:cs="Arial"/>
                <w:bCs/>
                <w:sz w:val="20"/>
              </w:rPr>
              <w:t> 1.8 (0.3; 1.2)</w:t>
            </w:r>
          </w:p>
        </w:tc>
      </w:tr>
      <w:tr w:rsidR="005435E5" w:rsidRPr="00E32AC6" w:rsidTr="007C1362">
        <w:trPr>
          <w:trHeight w:val="300"/>
        </w:trPr>
        <w:tc>
          <w:tcPr>
            <w:tcW w:w="1218" w:type="dxa"/>
            <w:tcBorders>
              <w:left w:val="nil"/>
            </w:tcBorders>
            <w:noWrap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100258426</w:t>
            </w:r>
          </w:p>
        </w:tc>
        <w:tc>
          <w:tcPr>
            <w:tcW w:w="5584" w:type="dxa"/>
            <w:noWrap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pathogenesis-related protein 10.8</w:t>
            </w:r>
            <w:r>
              <w:rPr>
                <w:rFonts w:ascii="Arial" w:hAnsi="Arial" w:cs="Arial"/>
                <w:sz w:val="20"/>
              </w:rPr>
              <w:t xml:space="preserve"> (pr10.8)</w:t>
            </w:r>
          </w:p>
        </w:tc>
        <w:tc>
          <w:tcPr>
            <w:tcW w:w="1680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0.60 (1.2; 2.9)</w:t>
            </w:r>
          </w:p>
        </w:tc>
        <w:tc>
          <w:tcPr>
            <w:tcW w:w="1832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9E13F6">
              <w:rPr>
                <w:rFonts w:ascii="Arial" w:hAnsi="Arial" w:cs="Arial"/>
                <w:sz w:val="20"/>
              </w:rPr>
              <w:t>4.7 (3.6; 6.1) **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5435E5" w:rsidRPr="00222C28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 w:rsidRPr="00222C28">
              <w:rPr>
                <w:rFonts w:ascii="Arial" w:hAnsi="Arial" w:cs="Arial"/>
                <w:bCs/>
                <w:sz w:val="20"/>
              </w:rPr>
              <w:t>1.2 (0.2; 6.8)</w:t>
            </w:r>
          </w:p>
        </w:tc>
      </w:tr>
      <w:tr w:rsidR="005435E5" w:rsidRPr="00E32AC6" w:rsidTr="007C1362">
        <w:trPr>
          <w:trHeight w:val="300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100267750</w:t>
            </w:r>
          </w:p>
        </w:tc>
        <w:tc>
          <w:tcPr>
            <w:tcW w:w="5584" w:type="dxa"/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allene oxide synthase</w:t>
            </w:r>
            <w:r>
              <w:rPr>
                <w:rFonts w:ascii="Arial" w:hAnsi="Arial" w:cs="Arial"/>
                <w:sz w:val="20"/>
              </w:rPr>
              <w:t xml:space="preserve"> (aos)</w:t>
            </w:r>
          </w:p>
        </w:tc>
        <w:tc>
          <w:tcPr>
            <w:tcW w:w="1680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6.82 (2.9; 1.6) *</w:t>
            </w:r>
          </w:p>
        </w:tc>
        <w:tc>
          <w:tcPr>
            <w:tcW w:w="1832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9E13F6">
              <w:rPr>
                <w:rFonts w:ascii="Arial" w:hAnsi="Arial" w:cs="Arial"/>
                <w:sz w:val="20"/>
              </w:rPr>
              <w:t>4.09 (2.9; 5.8) **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5435E5" w:rsidRPr="00222C28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 w:rsidRPr="00222C28">
              <w:rPr>
                <w:rFonts w:ascii="Arial" w:hAnsi="Arial" w:cs="Arial"/>
                <w:bCs/>
                <w:sz w:val="20"/>
              </w:rPr>
              <w:t>1.57 (0.9; 2.8)</w:t>
            </w:r>
          </w:p>
        </w:tc>
      </w:tr>
    </w:tbl>
    <w:p w:rsidR="005435E5" w:rsidRDefault="005435E5" w:rsidP="005435E5">
      <w:pPr>
        <w:rPr>
          <w:rFonts w:ascii="Arial" w:hAnsi="Arial" w:cs="Arial"/>
        </w:rPr>
      </w:pPr>
      <w:r w:rsidRPr="00E32AC6">
        <w:rPr>
          <w:rFonts w:ascii="Arial" w:hAnsi="Arial" w:cs="Arial"/>
        </w:rPr>
        <w:br w:type="page"/>
      </w:r>
    </w:p>
    <w:p w:rsidR="005435E5" w:rsidRDefault="005435E5" w:rsidP="005435E5">
      <w:pPr>
        <w:rPr>
          <w:rFonts w:ascii="Arial" w:hAnsi="Arial" w:cs="Arial"/>
        </w:rPr>
      </w:pPr>
    </w:p>
    <w:p w:rsidR="005435E5" w:rsidRDefault="005435E5" w:rsidP="005435E5">
      <w:pPr>
        <w:spacing w:before="120" w:after="0" w:line="360" w:lineRule="auto"/>
        <w:jc w:val="both"/>
        <w:rPr>
          <w:rFonts w:ascii="Arial" w:hAnsi="Arial" w:cs="Arial"/>
        </w:rPr>
      </w:pPr>
      <w:r w:rsidRPr="00D701D4">
        <w:rPr>
          <w:rFonts w:ascii="Arial" w:hAnsi="Arial" w:cs="Arial"/>
        </w:rPr>
        <w:t xml:space="preserve">Supplementary </w:t>
      </w:r>
      <w:r w:rsidRPr="00E32AC6">
        <w:rPr>
          <w:rFonts w:ascii="Arial" w:hAnsi="Arial" w:cs="Arial"/>
        </w:rPr>
        <w:t>Table S</w:t>
      </w:r>
      <w:r w:rsidR="003B7025">
        <w:rPr>
          <w:rFonts w:ascii="Arial" w:hAnsi="Arial" w:cs="Arial"/>
        </w:rPr>
        <w:t>5</w:t>
      </w:r>
      <w:r w:rsidRPr="00E3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Expression of eight g</w:t>
      </w:r>
      <w:r w:rsidRPr="00E32AC6">
        <w:rPr>
          <w:rFonts w:ascii="Arial" w:hAnsi="Arial" w:cs="Arial"/>
        </w:rPr>
        <w:t xml:space="preserve">enes involved in </w:t>
      </w:r>
      <w:r>
        <w:rPr>
          <w:rFonts w:ascii="Arial" w:hAnsi="Arial" w:cs="Arial"/>
        </w:rPr>
        <w:t xml:space="preserve">grapevine’s response </w:t>
      </w:r>
      <w:r w:rsidRPr="00E32AC6">
        <w:rPr>
          <w:rFonts w:ascii="Arial" w:hAnsi="Arial" w:cs="Arial"/>
        </w:rPr>
        <w:t xml:space="preserve">(growth stage </w:t>
      </w:r>
      <w:r>
        <w:rPr>
          <w:rFonts w:ascii="Arial" w:hAnsi="Arial" w:cs="Arial"/>
        </w:rPr>
        <w:t>berry ripe for harvest</w:t>
      </w:r>
      <w:r w:rsidRPr="00E32AC6">
        <w:rPr>
          <w:rFonts w:ascii="Arial" w:hAnsi="Arial" w:cs="Arial"/>
        </w:rPr>
        <w:t xml:space="preserve">) to </w:t>
      </w:r>
      <w:r w:rsidRPr="00E32AC6">
        <w:rPr>
          <w:rFonts w:ascii="Arial" w:hAnsi="Arial" w:cs="Arial"/>
          <w:i/>
        </w:rPr>
        <w:t>L. botrana</w:t>
      </w:r>
      <w:r w:rsidRPr="00E32AC6">
        <w:rPr>
          <w:rFonts w:ascii="Arial" w:hAnsi="Arial" w:cs="Arial"/>
        </w:rPr>
        <w:t xml:space="preserve"> herbivory at elevated CO</w:t>
      </w:r>
      <w:r w:rsidRPr="00E32AC6">
        <w:rPr>
          <w:rFonts w:ascii="Arial" w:hAnsi="Arial" w:cs="Arial"/>
          <w:vertAlign w:val="subscript"/>
        </w:rPr>
        <w:t>2</w:t>
      </w:r>
      <w:r w:rsidRPr="00E32AC6">
        <w:rPr>
          <w:rFonts w:ascii="Arial" w:hAnsi="Arial" w:cs="Arial"/>
        </w:rPr>
        <w:t xml:space="preserve"> and ambient CO</w:t>
      </w:r>
      <w:r w:rsidRPr="00E32AC6">
        <w:rPr>
          <w:rFonts w:ascii="Arial" w:hAnsi="Arial" w:cs="Arial"/>
          <w:vertAlign w:val="subscript"/>
        </w:rPr>
        <w:t xml:space="preserve">2 </w:t>
      </w:r>
      <w:r w:rsidRPr="00E32AC6">
        <w:rPr>
          <w:rFonts w:ascii="Arial" w:hAnsi="Arial" w:cs="Arial"/>
        </w:rPr>
        <w:t>concentrations</w:t>
      </w:r>
      <w:r>
        <w:rPr>
          <w:rFonts w:ascii="Arial" w:hAnsi="Arial" w:cs="Arial"/>
        </w:rPr>
        <w:t>. Expressions were assessed by RT-qPCR in three biological replicates per treatment (herbivory and control) and CO</w:t>
      </w:r>
      <w:r w:rsidRPr="002B03B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concentration. The normalized relative f</w:t>
      </w:r>
      <w:r w:rsidRPr="00E32AC6">
        <w:rPr>
          <w:rFonts w:ascii="Arial" w:hAnsi="Arial" w:cs="Arial"/>
        </w:rPr>
        <w:t xml:space="preserve">old change of expression levels in three pairwise comparisons is shown </w:t>
      </w:r>
      <w:r>
        <w:rPr>
          <w:rFonts w:ascii="Arial" w:hAnsi="Arial" w:cs="Arial"/>
        </w:rPr>
        <w:t xml:space="preserve">with the 95% confidence interval. No significant differences in expression ratios at </w:t>
      </w:r>
      <w:r w:rsidRPr="00E32AC6">
        <w:rPr>
          <w:rFonts w:ascii="Arial" w:hAnsi="Arial" w:cs="Arial"/>
          <w:i/>
        </w:rPr>
        <w:t>p</w:t>
      </w:r>
      <w:r w:rsidRPr="00E32AC6">
        <w:rPr>
          <w:rFonts w:ascii="Arial" w:hAnsi="Arial" w:cs="Arial"/>
        </w:rPr>
        <w:t xml:space="preserve"> &lt; 0.05</w:t>
      </w:r>
      <w:r>
        <w:rPr>
          <w:rFonts w:ascii="Arial" w:hAnsi="Arial" w:cs="Arial"/>
        </w:rPr>
        <w:t xml:space="preserve"> were evident. </w:t>
      </w:r>
      <w:r w:rsidRPr="00D701D4">
        <w:rPr>
          <w:rFonts w:ascii="Arial" w:hAnsi="Arial" w:cs="Arial"/>
        </w:rPr>
        <w:t>For sample codes see Supplementary Table S6</w:t>
      </w:r>
      <w:r>
        <w:rPr>
          <w:rFonts w:ascii="Arial" w:hAnsi="Arial" w:cs="Arial"/>
        </w:rPr>
        <w:t>.</w:t>
      </w:r>
    </w:p>
    <w:p w:rsidR="005435E5" w:rsidRPr="00E32AC6" w:rsidRDefault="005435E5" w:rsidP="005435E5">
      <w:pPr>
        <w:spacing w:before="120" w:after="0" w:line="360" w:lineRule="auto"/>
        <w:jc w:val="both"/>
        <w:rPr>
          <w:rFonts w:ascii="Arial" w:hAnsi="Arial" w:cs="Arial"/>
        </w:rPr>
      </w:pPr>
    </w:p>
    <w:tbl>
      <w:tblPr>
        <w:tblStyle w:val="Tabellenraster21"/>
        <w:tblW w:w="12015" w:type="dxa"/>
        <w:tblLook w:val="04A0" w:firstRow="1" w:lastRow="0" w:firstColumn="1" w:lastColumn="0" w:noHBand="0" w:noVBand="1"/>
      </w:tblPr>
      <w:tblGrid>
        <w:gridCol w:w="1218"/>
        <w:gridCol w:w="5584"/>
        <w:gridCol w:w="1680"/>
        <w:gridCol w:w="1832"/>
        <w:gridCol w:w="1701"/>
      </w:tblGrid>
      <w:tr w:rsidR="005435E5" w:rsidRPr="0043058E" w:rsidTr="007C1362">
        <w:trPr>
          <w:trHeight w:val="300"/>
        </w:trPr>
        <w:tc>
          <w:tcPr>
            <w:tcW w:w="1218" w:type="dxa"/>
            <w:tcBorders>
              <w:left w:val="nil"/>
            </w:tcBorders>
            <w:noWrap/>
          </w:tcPr>
          <w:p w:rsidR="005435E5" w:rsidRPr="006F4A44" w:rsidRDefault="005435E5" w:rsidP="007C136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84" w:type="dxa"/>
            <w:noWrap/>
          </w:tcPr>
          <w:p w:rsidR="005435E5" w:rsidRPr="006F4A44" w:rsidRDefault="005435E5" w:rsidP="007C136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3" w:type="dxa"/>
            <w:gridSpan w:val="3"/>
            <w:tcBorders>
              <w:right w:val="nil"/>
            </w:tcBorders>
            <w:noWrap/>
          </w:tcPr>
          <w:p w:rsidR="005435E5" w:rsidRPr="0043058E" w:rsidRDefault="005435E5" w:rsidP="007C1362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</w:rPr>
              <w:t>Ratio</w:t>
            </w:r>
          </w:p>
        </w:tc>
      </w:tr>
      <w:tr w:rsidR="005435E5" w:rsidRPr="007D27F4" w:rsidTr="007C1362">
        <w:trPr>
          <w:trHeight w:val="300"/>
        </w:trPr>
        <w:tc>
          <w:tcPr>
            <w:tcW w:w="1218" w:type="dxa"/>
            <w:tcBorders>
              <w:left w:val="nil"/>
            </w:tcBorders>
            <w:noWrap/>
          </w:tcPr>
          <w:p w:rsidR="005435E5" w:rsidRPr="006F4A44" w:rsidRDefault="005435E5" w:rsidP="007C136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F4A44">
              <w:rPr>
                <w:rFonts w:ascii="Arial" w:hAnsi="Arial" w:cs="Arial"/>
                <w:b/>
              </w:rPr>
              <w:t>Gene ID</w:t>
            </w:r>
          </w:p>
        </w:tc>
        <w:tc>
          <w:tcPr>
            <w:tcW w:w="5584" w:type="dxa"/>
            <w:noWrap/>
          </w:tcPr>
          <w:p w:rsidR="005435E5" w:rsidRPr="006F4A44" w:rsidRDefault="005435E5" w:rsidP="007C136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F4A44">
              <w:rPr>
                <w:rFonts w:ascii="Arial" w:hAnsi="Arial" w:cs="Arial"/>
                <w:b/>
              </w:rPr>
              <w:t xml:space="preserve">Gene </w:t>
            </w:r>
          </w:p>
        </w:tc>
        <w:tc>
          <w:tcPr>
            <w:tcW w:w="1680" w:type="dxa"/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aLb-b vs. aC-b (95% CI)</w:t>
            </w:r>
          </w:p>
        </w:tc>
        <w:tc>
          <w:tcPr>
            <w:tcW w:w="1832" w:type="dxa"/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2AC6">
              <w:rPr>
                <w:rFonts w:ascii="Arial" w:hAnsi="Arial" w:cs="Arial"/>
                <w:b/>
                <w:sz w:val="20"/>
              </w:rPr>
              <w:t>eLb-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 w:rsidRPr="00E32AC6">
              <w:rPr>
                <w:rFonts w:ascii="Arial" w:hAnsi="Arial" w:cs="Arial"/>
                <w:b/>
                <w:sz w:val="20"/>
              </w:rPr>
              <w:t xml:space="preserve"> vs. eC-</w:t>
            </w:r>
            <w:r>
              <w:rPr>
                <w:rFonts w:ascii="Arial" w:hAnsi="Arial" w:cs="Arial"/>
                <w:b/>
                <w:sz w:val="20"/>
              </w:rPr>
              <w:t xml:space="preserve">b </w:t>
            </w:r>
            <w:r w:rsidRPr="00222C28">
              <w:rPr>
                <w:rFonts w:ascii="Arial" w:hAnsi="Arial" w:cs="Arial"/>
                <w:b/>
                <w:sz w:val="20"/>
              </w:rPr>
              <w:t>(95% CI)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5435E5" w:rsidRPr="0043058E" w:rsidRDefault="005435E5" w:rsidP="007C1362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43058E">
              <w:rPr>
                <w:rFonts w:ascii="Arial" w:hAnsi="Arial" w:cs="Arial"/>
                <w:b/>
                <w:sz w:val="20"/>
                <w:lang w:val="de-DE"/>
              </w:rPr>
              <w:t>aLb-</w:t>
            </w:r>
            <w:r>
              <w:rPr>
                <w:rFonts w:ascii="Arial" w:hAnsi="Arial" w:cs="Arial"/>
                <w:b/>
                <w:sz w:val="20"/>
                <w:lang w:val="de-DE"/>
              </w:rPr>
              <w:t>b</w:t>
            </w:r>
            <w:r w:rsidRPr="0043058E">
              <w:rPr>
                <w:rFonts w:ascii="Arial" w:hAnsi="Arial" w:cs="Arial"/>
                <w:b/>
                <w:sz w:val="20"/>
                <w:lang w:val="de-DE"/>
              </w:rPr>
              <w:t xml:space="preserve"> vs. </w:t>
            </w:r>
            <w:r>
              <w:rPr>
                <w:rFonts w:ascii="Arial" w:hAnsi="Arial" w:cs="Arial"/>
                <w:b/>
                <w:sz w:val="20"/>
                <w:lang w:val="de-DE"/>
              </w:rPr>
              <w:t>e</w:t>
            </w:r>
            <w:r w:rsidRPr="0043058E">
              <w:rPr>
                <w:rFonts w:ascii="Arial" w:hAnsi="Arial" w:cs="Arial"/>
                <w:b/>
                <w:sz w:val="20"/>
                <w:lang w:val="de-DE"/>
              </w:rPr>
              <w:t>Lb-</w:t>
            </w:r>
            <w:r>
              <w:rPr>
                <w:rFonts w:ascii="Arial" w:hAnsi="Arial" w:cs="Arial"/>
                <w:b/>
                <w:sz w:val="20"/>
                <w:lang w:val="de-DE"/>
              </w:rPr>
              <w:t xml:space="preserve">b </w:t>
            </w:r>
            <w:r w:rsidRPr="00222C28">
              <w:rPr>
                <w:rFonts w:ascii="Arial" w:hAnsi="Arial" w:cs="Arial"/>
                <w:b/>
                <w:sz w:val="20"/>
                <w:lang w:val="de-DE"/>
              </w:rPr>
              <w:t>(95% CI)</w:t>
            </w:r>
          </w:p>
        </w:tc>
      </w:tr>
      <w:tr w:rsidR="005435E5" w:rsidRPr="00E32AC6" w:rsidTr="007C1362">
        <w:trPr>
          <w:trHeight w:val="300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100266543</w:t>
            </w:r>
          </w:p>
        </w:tc>
        <w:tc>
          <w:tcPr>
            <w:tcW w:w="5584" w:type="dxa"/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brassinosteroid insensitive 1-associated receptor kinase 1-like</w:t>
            </w:r>
            <w:r>
              <w:rPr>
                <w:rFonts w:ascii="Arial" w:hAnsi="Arial" w:cs="Arial"/>
                <w:sz w:val="20"/>
              </w:rPr>
              <w:t xml:space="preserve"> (cdpk1)</w:t>
            </w:r>
          </w:p>
        </w:tc>
        <w:tc>
          <w:tcPr>
            <w:tcW w:w="1680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1.01 (0.7; 1.5)</w:t>
            </w:r>
          </w:p>
        </w:tc>
        <w:tc>
          <w:tcPr>
            <w:tcW w:w="1832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1.14 (0.7; 1,8)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5435E5" w:rsidRPr="00222C28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0.76 (0.5; 1.1)</w:t>
            </w:r>
          </w:p>
        </w:tc>
      </w:tr>
      <w:tr w:rsidR="005435E5" w:rsidRPr="00E32AC6" w:rsidTr="007C1362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100253496</w:t>
            </w:r>
          </w:p>
        </w:tc>
        <w:tc>
          <w:tcPr>
            <w:tcW w:w="5584" w:type="dxa"/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E32AC6">
              <w:rPr>
                <w:rFonts w:ascii="Arial" w:hAnsi="Arial" w:cs="Arial"/>
                <w:sz w:val="20"/>
                <w:lang w:val="de-DE"/>
              </w:rPr>
              <w:t>calcium-binding allergen Ole e 8-like</w:t>
            </w:r>
            <w:r>
              <w:rPr>
                <w:rFonts w:ascii="Arial" w:hAnsi="Arial" w:cs="Arial"/>
                <w:sz w:val="20"/>
                <w:lang w:val="de-DE"/>
              </w:rPr>
              <w:t xml:space="preserve"> (cba8)</w:t>
            </w:r>
          </w:p>
        </w:tc>
        <w:tc>
          <w:tcPr>
            <w:tcW w:w="1680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1.08 (0.4; 2.9)</w:t>
            </w:r>
          </w:p>
        </w:tc>
        <w:tc>
          <w:tcPr>
            <w:tcW w:w="1832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 w:rsidRPr="00943987">
              <w:rPr>
                <w:rFonts w:ascii="Arial" w:hAnsi="Arial" w:cs="Arial"/>
                <w:bCs/>
                <w:sz w:val="20"/>
              </w:rPr>
              <w:t>1.54 (0.</w:t>
            </w:r>
            <w:r>
              <w:rPr>
                <w:rFonts w:ascii="Arial" w:hAnsi="Arial" w:cs="Arial"/>
                <w:bCs/>
                <w:sz w:val="20"/>
              </w:rPr>
              <w:t>7</w:t>
            </w:r>
            <w:r w:rsidRPr="00943987">
              <w:rPr>
                <w:rFonts w:ascii="Arial" w:hAnsi="Arial" w:cs="Arial"/>
                <w:bCs/>
                <w:sz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</w:rPr>
              <w:t>3.</w:t>
            </w:r>
            <w:r w:rsidRPr="00943987">
              <w:rPr>
                <w:rFonts w:ascii="Arial" w:hAnsi="Arial" w:cs="Arial"/>
                <w:bCs/>
                <w:sz w:val="20"/>
              </w:rPr>
              <w:t>2)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5435E5" w:rsidRPr="00222C28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0.63 (0.3; 1.3)</w:t>
            </w:r>
          </w:p>
        </w:tc>
      </w:tr>
      <w:tr w:rsidR="005435E5" w:rsidRPr="00E32AC6" w:rsidTr="007C1362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100233033</w:t>
            </w:r>
          </w:p>
        </w:tc>
        <w:tc>
          <w:tcPr>
            <w:tcW w:w="5584" w:type="dxa"/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enhanced disease susceptibility 1 (</w:t>
            </w:r>
            <w:r>
              <w:rPr>
                <w:rFonts w:ascii="Arial" w:hAnsi="Arial" w:cs="Arial"/>
                <w:sz w:val="20"/>
              </w:rPr>
              <w:t>eds</w:t>
            </w:r>
            <w:r w:rsidRPr="00E32AC6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680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0.85 (0.4; 1.8)</w:t>
            </w:r>
          </w:p>
        </w:tc>
        <w:tc>
          <w:tcPr>
            <w:tcW w:w="1832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1.29 (0.6; 2.7)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5435E5" w:rsidRPr="00222C28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0.61 (0.2; 1.3)</w:t>
            </w:r>
          </w:p>
        </w:tc>
      </w:tr>
      <w:tr w:rsidR="005435E5" w:rsidRPr="00E32AC6" w:rsidTr="007C1362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100256051</w:t>
            </w:r>
          </w:p>
        </w:tc>
        <w:tc>
          <w:tcPr>
            <w:tcW w:w="5584" w:type="dxa"/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disease resistance protein RPM1-like</w:t>
            </w:r>
            <w:r>
              <w:rPr>
                <w:rFonts w:ascii="Arial" w:hAnsi="Arial" w:cs="Arial"/>
                <w:sz w:val="20"/>
              </w:rPr>
              <w:t xml:space="preserve"> (drp1)</w:t>
            </w:r>
          </w:p>
        </w:tc>
        <w:tc>
          <w:tcPr>
            <w:tcW w:w="1680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0.79 (0.2; 2.5)</w:t>
            </w:r>
          </w:p>
        </w:tc>
        <w:tc>
          <w:tcPr>
            <w:tcW w:w="1832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1.10 (0.6; 1.9)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5435E5" w:rsidRPr="00222C28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0.59 (0.2; 1.7)</w:t>
            </w:r>
          </w:p>
        </w:tc>
      </w:tr>
      <w:tr w:rsidR="005435E5" w:rsidRPr="00E32AC6" w:rsidTr="007C1362">
        <w:trPr>
          <w:trHeight w:val="288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9E13F6">
              <w:rPr>
                <w:rFonts w:ascii="Arial" w:hAnsi="Arial" w:cs="Arial"/>
                <w:sz w:val="20"/>
              </w:rPr>
              <w:t>100233061</w:t>
            </w:r>
          </w:p>
        </w:tc>
        <w:tc>
          <w:tcPr>
            <w:tcW w:w="5584" w:type="dxa"/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mildew resistance locus o 1</w:t>
            </w:r>
            <w:r>
              <w:rPr>
                <w:rFonts w:ascii="Arial" w:hAnsi="Arial" w:cs="Arial"/>
                <w:sz w:val="20"/>
              </w:rPr>
              <w:t>0</w:t>
            </w:r>
            <w:r w:rsidRPr="00E32AC6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mlo</w:t>
            </w:r>
            <w:r w:rsidRPr="00E32AC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</w:t>
            </w:r>
            <w:r w:rsidRPr="00E32AC6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680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0.78 (0.4; 1.5)</w:t>
            </w:r>
          </w:p>
        </w:tc>
        <w:tc>
          <w:tcPr>
            <w:tcW w:w="1832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1,11 (0.9; 1.4)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5435E5" w:rsidRPr="00222C28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0.84 (0.6; 1.1)</w:t>
            </w:r>
          </w:p>
        </w:tc>
      </w:tr>
      <w:tr w:rsidR="005435E5" w:rsidRPr="00E32AC6" w:rsidTr="007C1362">
        <w:trPr>
          <w:trHeight w:val="300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100267074</w:t>
            </w:r>
          </w:p>
        </w:tc>
        <w:tc>
          <w:tcPr>
            <w:tcW w:w="5584" w:type="dxa"/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pathogenesis-related protein 10.3</w:t>
            </w:r>
            <w:r>
              <w:rPr>
                <w:rFonts w:ascii="Arial" w:hAnsi="Arial" w:cs="Arial"/>
                <w:sz w:val="20"/>
              </w:rPr>
              <w:t xml:space="preserve"> (pr10.3)</w:t>
            </w:r>
          </w:p>
        </w:tc>
        <w:tc>
          <w:tcPr>
            <w:tcW w:w="1680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1.0 (0.3; 3.9)</w:t>
            </w:r>
          </w:p>
        </w:tc>
        <w:tc>
          <w:tcPr>
            <w:tcW w:w="1832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1.07 (0.3; 3.6)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5435E5" w:rsidRPr="00222C28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0.99 (0.2; 4.0)</w:t>
            </w:r>
          </w:p>
        </w:tc>
      </w:tr>
      <w:tr w:rsidR="005435E5" w:rsidRPr="00E32AC6" w:rsidTr="007C1362">
        <w:trPr>
          <w:trHeight w:val="300"/>
        </w:trPr>
        <w:tc>
          <w:tcPr>
            <w:tcW w:w="1218" w:type="dxa"/>
            <w:tcBorders>
              <w:left w:val="nil"/>
            </w:tcBorders>
            <w:noWrap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100258426</w:t>
            </w:r>
          </w:p>
        </w:tc>
        <w:tc>
          <w:tcPr>
            <w:tcW w:w="5584" w:type="dxa"/>
            <w:noWrap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pathogenesis-related protein 10.8</w:t>
            </w:r>
            <w:r>
              <w:rPr>
                <w:rFonts w:ascii="Arial" w:hAnsi="Arial" w:cs="Arial"/>
                <w:sz w:val="20"/>
              </w:rPr>
              <w:t xml:space="preserve"> (pr10.8)</w:t>
            </w:r>
          </w:p>
        </w:tc>
        <w:tc>
          <w:tcPr>
            <w:tcW w:w="1680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 (0.05; 5.6)</w:t>
            </w:r>
          </w:p>
        </w:tc>
        <w:tc>
          <w:tcPr>
            <w:tcW w:w="1832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0.90 (0.2; 3.3)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5435E5" w:rsidRPr="00222C28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1.44 (0.5; 3.7)</w:t>
            </w:r>
          </w:p>
        </w:tc>
      </w:tr>
      <w:tr w:rsidR="005435E5" w:rsidRPr="00E32AC6" w:rsidTr="007C1362">
        <w:trPr>
          <w:trHeight w:val="300"/>
        </w:trPr>
        <w:tc>
          <w:tcPr>
            <w:tcW w:w="1218" w:type="dxa"/>
            <w:tcBorders>
              <w:left w:val="nil"/>
            </w:tcBorders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100267750</w:t>
            </w:r>
          </w:p>
        </w:tc>
        <w:tc>
          <w:tcPr>
            <w:tcW w:w="5584" w:type="dxa"/>
            <w:noWrap/>
            <w:hideMark/>
          </w:tcPr>
          <w:p w:rsidR="005435E5" w:rsidRPr="00E32AC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E32AC6">
              <w:rPr>
                <w:rFonts w:ascii="Arial" w:hAnsi="Arial" w:cs="Arial"/>
                <w:sz w:val="20"/>
              </w:rPr>
              <w:t>allene oxide synthase</w:t>
            </w:r>
            <w:r>
              <w:rPr>
                <w:rFonts w:ascii="Arial" w:hAnsi="Arial" w:cs="Arial"/>
                <w:sz w:val="20"/>
              </w:rPr>
              <w:t xml:space="preserve"> (aos)</w:t>
            </w:r>
          </w:p>
        </w:tc>
        <w:tc>
          <w:tcPr>
            <w:tcW w:w="1680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0.80 (0.3; 1.8)</w:t>
            </w:r>
          </w:p>
        </w:tc>
        <w:tc>
          <w:tcPr>
            <w:tcW w:w="1832" w:type="dxa"/>
            <w:noWrap/>
          </w:tcPr>
          <w:p w:rsidR="005435E5" w:rsidRPr="009E13F6" w:rsidRDefault="005435E5" w:rsidP="007C136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943987">
              <w:rPr>
                <w:rFonts w:ascii="Arial" w:hAnsi="Arial" w:cs="Arial"/>
                <w:sz w:val="20"/>
              </w:rPr>
              <w:t>1.54 (0.8; 2.9)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5435E5" w:rsidRPr="00222C28" w:rsidRDefault="005435E5" w:rsidP="007C1362">
            <w:pPr>
              <w:spacing w:after="2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0.47 (0.2; 1.1)</w:t>
            </w:r>
          </w:p>
        </w:tc>
      </w:tr>
    </w:tbl>
    <w:p w:rsidR="005435E5" w:rsidRDefault="005435E5">
      <w:pPr>
        <w:rPr>
          <w:rFonts w:ascii="Arial" w:hAnsi="Arial" w:cs="Arial"/>
        </w:rPr>
      </w:pPr>
    </w:p>
    <w:p w:rsidR="00600EB3" w:rsidRDefault="00600EB3">
      <w:pPr>
        <w:rPr>
          <w:rFonts w:ascii="Arial" w:hAnsi="Arial" w:cs="Arial"/>
        </w:rPr>
      </w:pPr>
    </w:p>
    <w:p w:rsidR="003B7025" w:rsidRPr="00D355C2" w:rsidRDefault="003B7025">
      <w:pPr>
        <w:rPr>
          <w:rFonts w:ascii="Arial" w:hAnsi="Arial" w:cs="Arial"/>
        </w:rPr>
      </w:pPr>
    </w:p>
    <w:p w:rsidR="00D355C2" w:rsidRPr="00D355C2" w:rsidRDefault="00D701D4" w:rsidP="00D701D4">
      <w:pPr>
        <w:spacing w:line="360" w:lineRule="auto"/>
        <w:rPr>
          <w:rFonts w:ascii="Arial" w:hAnsi="Arial" w:cs="Arial"/>
        </w:rPr>
      </w:pPr>
      <w:r w:rsidRPr="00D701D4">
        <w:rPr>
          <w:rFonts w:ascii="Arial" w:hAnsi="Arial" w:cs="Arial"/>
        </w:rPr>
        <w:t xml:space="preserve">Supplementary </w:t>
      </w:r>
      <w:r w:rsidR="00D355C2" w:rsidRPr="00D355C2">
        <w:rPr>
          <w:rFonts w:ascii="Arial" w:hAnsi="Arial" w:cs="Arial"/>
        </w:rPr>
        <w:t>Table S</w:t>
      </w:r>
      <w:r w:rsidR="003B7025">
        <w:rPr>
          <w:rFonts w:ascii="Arial" w:hAnsi="Arial" w:cs="Arial"/>
        </w:rPr>
        <w:t>6</w:t>
      </w:r>
      <w:r w:rsidR="00D355C2" w:rsidRPr="00D355C2">
        <w:rPr>
          <w:rFonts w:ascii="Arial" w:hAnsi="Arial" w:cs="Arial"/>
        </w:rPr>
        <w:t>. Weather conditions during the experiment</w:t>
      </w:r>
      <w:r w:rsidR="00A45AAF">
        <w:rPr>
          <w:rFonts w:ascii="Arial" w:hAnsi="Arial" w:cs="Arial"/>
        </w:rPr>
        <w:t>al period</w:t>
      </w:r>
      <w:r w:rsidR="00D355C2" w:rsidRPr="00D355C2">
        <w:rPr>
          <w:rFonts w:ascii="Arial" w:hAnsi="Arial" w:cs="Arial"/>
        </w:rPr>
        <w:t xml:space="preserve">s conducted in the Geisenheim VineyardFACE </w:t>
      </w:r>
      <w:r w:rsidR="00AD4CF6" w:rsidRPr="00D355C2">
        <w:rPr>
          <w:rFonts w:ascii="Arial" w:hAnsi="Arial" w:cs="Arial"/>
        </w:rPr>
        <w:t>facility</w:t>
      </w:r>
      <w:r w:rsidR="00D355C2" w:rsidRPr="00D355C2">
        <w:rPr>
          <w:rFonts w:ascii="Arial" w:hAnsi="Arial" w:cs="Arial"/>
        </w:rPr>
        <w:t xml:space="preserve"> in July and September 2015.</w:t>
      </w:r>
    </w:p>
    <w:tbl>
      <w:tblPr>
        <w:tblW w:w="14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170"/>
        <w:gridCol w:w="1383"/>
        <w:gridCol w:w="937"/>
        <w:gridCol w:w="1110"/>
        <w:gridCol w:w="1084"/>
        <w:gridCol w:w="1061"/>
        <w:gridCol w:w="1040"/>
        <w:gridCol w:w="1023"/>
        <w:gridCol w:w="1687"/>
        <w:gridCol w:w="1430"/>
        <w:gridCol w:w="1198"/>
      </w:tblGrid>
      <w:tr w:rsidR="00D355C2" w:rsidRPr="00D355C2" w:rsidTr="005B29B7">
        <w:trPr>
          <w:trHeight w:val="288"/>
        </w:trPr>
        <w:tc>
          <w:tcPr>
            <w:tcW w:w="124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Date</w:t>
            </w:r>
            <w:r w:rsidRPr="00D355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2015</w:t>
            </w: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lang w:val="de-DE" w:eastAsia="de-DE"/>
              </w:rPr>
              <w:t> </w:t>
            </w:r>
            <w:r w:rsidRPr="00D355C2">
              <w:rPr>
                <w:rFonts w:ascii="Arial" w:eastAsia="Times New Roman" w:hAnsi="Arial" w:cs="Arial"/>
                <w:b/>
                <w:bCs/>
                <w:lang w:val="de-DE" w:eastAsia="de-DE"/>
              </w:rPr>
              <w:t>Air temperature [°C]</w:t>
            </w:r>
            <w:r w:rsidRPr="00D355C2">
              <w:rPr>
                <w:rFonts w:ascii="Arial" w:eastAsia="Times New Roman" w:hAnsi="Arial" w:cs="Arial"/>
                <w:lang w:val="de-DE" w:eastAsia="de-DE"/>
              </w:rPr>
              <w:t> </w:t>
            </w:r>
          </w:p>
        </w:tc>
        <w:tc>
          <w:tcPr>
            <w:tcW w:w="531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b/>
                <w:bCs/>
                <w:lang w:val="de-DE" w:eastAsia="de-DE"/>
              </w:rPr>
              <w:t>Soil temperature [°C]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b/>
                <w:bCs/>
                <w:lang w:val="de-DE" w:eastAsia="de-DE"/>
              </w:rPr>
              <w:t>Precipitation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b/>
                <w:bCs/>
                <w:lang w:val="de-DE" w:eastAsia="de-DE"/>
              </w:rPr>
              <w:t>Evaporation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b/>
                <w:bCs/>
                <w:lang w:val="de-DE" w:eastAsia="de-DE"/>
              </w:rPr>
              <w:t>Sunshine</w:t>
            </w:r>
          </w:p>
        </w:tc>
      </w:tr>
      <w:tr w:rsidR="00D355C2" w:rsidRPr="00D355C2" w:rsidTr="005B29B7">
        <w:trPr>
          <w:trHeight w:val="804"/>
        </w:trPr>
        <w:tc>
          <w:tcPr>
            <w:tcW w:w="1249" w:type="dxa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5C2" w:rsidRPr="00D355C2" w:rsidRDefault="00D355C2" w:rsidP="00D3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Daily average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Max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Min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Daily average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5 cm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Daily average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10 cm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Daily average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20 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Daily average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50 cm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Daily average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100 cm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Daily sum</w:t>
            </w:r>
            <w:r w:rsidRPr="00D355C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br/>
              <w:t>[mm]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Haude - Gras [mm]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Daily sum</w:t>
            </w:r>
            <w:r w:rsidRPr="00D355C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br/>
              <w:t>[hours]</w:t>
            </w:r>
          </w:p>
        </w:tc>
      </w:tr>
      <w:tr w:rsidR="00D355C2" w:rsidRPr="00D355C2" w:rsidTr="005B29B7">
        <w:trPr>
          <w:trHeight w:val="288"/>
        </w:trPr>
        <w:tc>
          <w:tcPr>
            <w:tcW w:w="124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15. 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</w:t>
            </w:r>
          </w:p>
        </w:tc>
      </w:tr>
      <w:tr w:rsidR="00D355C2" w:rsidRPr="00D355C2" w:rsidTr="005B29B7">
        <w:trPr>
          <w:trHeight w:val="288"/>
        </w:trPr>
        <w:tc>
          <w:tcPr>
            <w:tcW w:w="124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16. 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</w:t>
            </w:r>
          </w:p>
        </w:tc>
      </w:tr>
      <w:tr w:rsidR="00D355C2" w:rsidRPr="00D355C2" w:rsidTr="005B29B7">
        <w:trPr>
          <w:trHeight w:val="288"/>
        </w:trPr>
        <w:tc>
          <w:tcPr>
            <w:tcW w:w="124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17. 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</w:t>
            </w:r>
          </w:p>
        </w:tc>
      </w:tr>
      <w:tr w:rsidR="00D355C2" w:rsidRPr="00D355C2" w:rsidTr="005B29B7">
        <w:trPr>
          <w:trHeight w:val="288"/>
        </w:trPr>
        <w:tc>
          <w:tcPr>
            <w:tcW w:w="124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18. 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</w:t>
            </w:r>
          </w:p>
        </w:tc>
      </w:tr>
      <w:tr w:rsidR="00D355C2" w:rsidRPr="00D355C2" w:rsidTr="005B29B7">
        <w:trPr>
          <w:trHeight w:val="288"/>
        </w:trPr>
        <w:tc>
          <w:tcPr>
            <w:tcW w:w="124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D355C2" w:rsidRPr="00D355C2" w:rsidTr="005B29B7">
        <w:trPr>
          <w:trHeight w:val="288"/>
        </w:trPr>
        <w:tc>
          <w:tcPr>
            <w:tcW w:w="124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D355C2" w:rsidRPr="00D355C2" w:rsidTr="005B29B7">
        <w:trPr>
          <w:trHeight w:val="288"/>
        </w:trPr>
        <w:tc>
          <w:tcPr>
            <w:tcW w:w="124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27. 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</w:p>
        </w:tc>
      </w:tr>
      <w:tr w:rsidR="00D355C2" w:rsidRPr="00D355C2" w:rsidTr="005B29B7">
        <w:trPr>
          <w:trHeight w:val="288"/>
        </w:trPr>
        <w:tc>
          <w:tcPr>
            <w:tcW w:w="124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28. 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</w:t>
            </w:r>
          </w:p>
        </w:tc>
      </w:tr>
      <w:tr w:rsidR="00D355C2" w:rsidRPr="00D355C2" w:rsidTr="005B29B7">
        <w:trPr>
          <w:trHeight w:val="288"/>
        </w:trPr>
        <w:tc>
          <w:tcPr>
            <w:tcW w:w="124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29. 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</w:p>
        </w:tc>
      </w:tr>
      <w:tr w:rsidR="00D355C2" w:rsidRPr="00D355C2" w:rsidTr="005B29B7">
        <w:trPr>
          <w:trHeight w:val="300"/>
        </w:trPr>
        <w:tc>
          <w:tcPr>
            <w:tcW w:w="124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30. Sep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5C2" w:rsidRPr="00D355C2" w:rsidRDefault="00D355C2" w:rsidP="00D35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D355C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</w:t>
            </w:r>
          </w:p>
        </w:tc>
      </w:tr>
    </w:tbl>
    <w:p w:rsidR="00C7218F" w:rsidRDefault="00C7218F"/>
    <w:p w:rsidR="00D355C2" w:rsidRDefault="00D355C2">
      <w:pPr>
        <w:sectPr w:rsidR="00D355C2" w:rsidSect="00D355C2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3E3B1C" w:rsidRDefault="00D701D4" w:rsidP="003E3B1C">
      <w:pPr>
        <w:spacing w:before="120" w:after="0" w:line="360" w:lineRule="auto"/>
        <w:jc w:val="both"/>
        <w:rPr>
          <w:rFonts w:ascii="Arial" w:hAnsi="Arial" w:cs="Arial"/>
        </w:rPr>
      </w:pPr>
      <w:r w:rsidRPr="00D701D4">
        <w:rPr>
          <w:rFonts w:ascii="Arial" w:hAnsi="Arial" w:cs="Arial"/>
        </w:rPr>
        <w:t xml:space="preserve">Supplementary </w:t>
      </w:r>
      <w:r w:rsidR="003E3B1C" w:rsidRPr="000941FC">
        <w:rPr>
          <w:rFonts w:ascii="Arial" w:hAnsi="Arial" w:cs="Arial"/>
        </w:rPr>
        <w:t xml:space="preserve">Table </w:t>
      </w:r>
      <w:r w:rsidR="003E3B1C">
        <w:rPr>
          <w:rFonts w:ascii="Arial" w:hAnsi="Arial" w:cs="Arial"/>
        </w:rPr>
        <w:t>S</w:t>
      </w:r>
      <w:r w:rsidR="003B7025">
        <w:rPr>
          <w:rFonts w:ascii="Arial" w:hAnsi="Arial" w:cs="Arial"/>
        </w:rPr>
        <w:t>7</w:t>
      </w:r>
      <w:r w:rsidR="003E3B1C">
        <w:rPr>
          <w:rFonts w:ascii="Arial" w:hAnsi="Arial" w:cs="Arial"/>
        </w:rPr>
        <w:t>.</w:t>
      </w:r>
      <w:r w:rsidR="003E3B1C" w:rsidRPr="000941FC">
        <w:rPr>
          <w:rFonts w:ascii="Arial" w:hAnsi="Arial" w:cs="Arial"/>
        </w:rPr>
        <w:t xml:space="preserve"> Description of grapevine treatments (two </w:t>
      </w:r>
      <w:r w:rsidR="003E3B1C" w:rsidRPr="006E2D54">
        <w:rPr>
          <w:rFonts w:ascii="Arial" w:hAnsi="Arial" w:cs="Arial"/>
        </w:rPr>
        <w:t>CO</w:t>
      </w:r>
      <w:r w:rsidR="003E3B1C" w:rsidRPr="006E2D54">
        <w:rPr>
          <w:rFonts w:ascii="Arial" w:hAnsi="Arial" w:cs="Arial"/>
          <w:vertAlign w:val="subscript"/>
        </w:rPr>
        <w:t xml:space="preserve">2 </w:t>
      </w:r>
      <w:r w:rsidR="003E3B1C" w:rsidRPr="000941FC">
        <w:rPr>
          <w:rFonts w:ascii="Arial" w:hAnsi="Arial" w:cs="Arial"/>
        </w:rPr>
        <w:t xml:space="preserve">concentrations, with and without </w:t>
      </w:r>
      <w:r w:rsidR="003E3B1C" w:rsidRPr="006E2D54">
        <w:rPr>
          <w:rFonts w:ascii="Arial" w:hAnsi="Arial" w:cs="Arial"/>
          <w:i/>
        </w:rPr>
        <w:t>L. botrana</w:t>
      </w:r>
      <w:r w:rsidR="003E3B1C" w:rsidRPr="000941FC">
        <w:rPr>
          <w:rFonts w:ascii="Arial" w:hAnsi="Arial" w:cs="Arial"/>
        </w:rPr>
        <w:t xml:space="preserve"> herbivory</w:t>
      </w:r>
      <w:r w:rsidR="003E3B1C">
        <w:rPr>
          <w:rFonts w:ascii="Arial" w:hAnsi="Arial" w:cs="Arial"/>
        </w:rPr>
        <w:t>, two different grapevine phenological stages</w:t>
      </w:r>
      <w:r w:rsidR="003E3B1C" w:rsidRPr="000941FC">
        <w:rPr>
          <w:rFonts w:ascii="Arial" w:hAnsi="Arial" w:cs="Arial"/>
        </w:rPr>
        <w:t>), and the resulting pairs of comparison wit</w:t>
      </w:r>
      <w:r w:rsidR="003E3B1C">
        <w:rPr>
          <w:rFonts w:ascii="Arial" w:hAnsi="Arial" w:cs="Arial"/>
        </w:rPr>
        <w:t>h respective research questions.</w:t>
      </w:r>
    </w:p>
    <w:p w:rsidR="00D701D4" w:rsidRDefault="00D701D4" w:rsidP="003E3B1C">
      <w:pPr>
        <w:spacing w:before="120" w:after="0"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1417"/>
        <w:gridCol w:w="3686"/>
      </w:tblGrid>
      <w:tr w:rsidR="003E3B1C" w:rsidRPr="000941FC" w:rsidTr="003E3B1C">
        <w:tc>
          <w:tcPr>
            <w:tcW w:w="1809" w:type="dxa"/>
            <w:tcBorders>
              <w:top w:val="single" w:sz="8" w:space="0" w:color="auto"/>
              <w:bottom w:val="single" w:sz="8" w:space="0" w:color="auto"/>
            </w:tcBorders>
          </w:tcPr>
          <w:p w:rsidR="003E3B1C" w:rsidRPr="00025790" w:rsidRDefault="003E3B1C" w:rsidP="005502B0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025790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3E3B1C" w:rsidRPr="00025790" w:rsidRDefault="003E3B1C" w:rsidP="005502B0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025790">
              <w:rPr>
                <w:rFonts w:ascii="Arial" w:hAnsi="Arial" w:cs="Arial"/>
                <w:b/>
              </w:rPr>
              <w:t>CO</w:t>
            </w:r>
            <w:r w:rsidRPr="00025790">
              <w:rPr>
                <w:rFonts w:ascii="Arial" w:hAnsi="Arial" w:cs="Arial"/>
                <w:b/>
                <w:vertAlign w:val="subscript"/>
              </w:rPr>
              <w:t xml:space="preserve">2 </w:t>
            </w:r>
            <w:r w:rsidRPr="00025790">
              <w:rPr>
                <w:rFonts w:ascii="Arial" w:hAnsi="Arial" w:cs="Arial"/>
                <w:b/>
              </w:rPr>
              <w:t>concentration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E3B1C" w:rsidRPr="00025790" w:rsidRDefault="003E3B1C" w:rsidP="005502B0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025790">
              <w:rPr>
                <w:rFonts w:ascii="Arial" w:hAnsi="Arial" w:cs="Arial"/>
                <w:b/>
              </w:rPr>
              <w:t>Herbivory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3E3B1C" w:rsidRPr="00025790" w:rsidRDefault="003E3B1C" w:rsidP="005502B0">
            <w:pPr>
              <w:spacing w:before="120"/>
              <w:jc w:val="both"/>
              <w:rPr>
                <w:rFonts w:ascii="Arial" w:hAnsi="Arial" w:cs="Arial"/>
                <w:b/>
                <w:i/>
              </w:rPr>
            </w:pPr>
            <w:r w:rsidRPr="00025790">
              <w:rPr>
                <w:rFonts w:ascii="Arial" w:hAnsi="Arial" w:cs="Arial"/>
                <w:b/>
              </w:rPr>
              <w:t>Grapevine phenological stage</w:t>
            </w:r>
          </w:p>
        </w:tc>
      </w:tr>
      <w:tr w:rsidR="003E3B1C" w:rsidRPr="000941FC" w:rsidTr="003E3B1C">
        <w:tc>
          <w:tcPr>
            <w:tcW w:w="1809" w:type="dxa"/>
            <w:tcBorders>
              <w:top w:val="single" w:sz="8" w:space="0" w:color="auto"/>
            </w:tcBorders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 w:rsidRPr="000941FC"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</w:rPr>
              <w:t>-f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</w:tcBorders>
            <w:vAlign w:val="center"/>
          </w:tcPr>
          <w:p w:rsidR="003E3B1C" w:rsidRPr="000941FC" w:rsidRDefault="003E3B1C" w:rsidP="005502B0">
            <w:pPr>
              <w:spacing w:before="120"/>
              <w:jc w:val="center"/>
              <w:rPr>
                <w:rFonts w:ascii="Arial" w:hAnsi="Arial" w:cs="Arial"/>
              </w:rPr>
            </w:pPr>
            <w:r w:rsidRPr="000941FC">
              <w:rPr>
                <w:rFonts w:ascii="Arial" w:hAnsi="Arial" w:cs="Arial"/>
              </w:rPr>
              <w:t>ambient (</w:t>
            </w:r>
            <w:r w:rsidRPr="00240BEE">
              <w:rPr>
                <w:rFonts w:ascii="Arial" w:hAnsi="Arial" w:cs="Arial"/>
              </w:rPr>
              <w:t xml:space="preserve">ca. </w:t>
            </w:r>
            <w:r w:rsidRPr="000941FC">
              <w:rPr>
                <w:rFonts w:ascii="Arial" w:hAnsi="Arial" w:cs="Arial"/>
              </w:rPr>
              <w:t>400 ppm)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3E3B1C" w:rsidRPr="000941FC" w:rsidRDefault="003E3B1C" w:rsidP="005502B0">
            <w:pPr>
              <w:spacing w:before="120"/>
              <w:jc w:val="center"/>
              <w:rPr>
                <w:rFonts w:ascii="Arial" w:hAnsi="Arial" w:cs="Arial"/>
              </w:rPr>
            </w:pPr>
            <w:r w:rsidRPr="000941FC">
              <w:rPr>
                <w:rFonts w:ascii="Arial" w:hAnsi="Arial" w:cs="Arial"/>
              </w:rPr>
              <w:t>no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development</w:t>
            </w:r>
          </w:p>
        </w:tc>
      </w:tr>
      <w:tr w:rsidR="003E3B1C" w:rsidRPr="000941FC" w:rsidTr="003E3B1C">
        <w:tc>
          <w:tcPr>
            <w:tcW w:w="1809" w:type="dxa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aC-b</w:t>
            </w:r>
          </w:p>
        </w:tc>
        <w:tc>
          <w:tcPr>
            <w:tcW w:w="2552" w:type="dxa"/>
            <w:vMerge/>
            <w:vAlign w:val="center"/>
          </w:tcPr>
          <w:p w:rsidR="003E3B1C" w:rsidRPr="000941FC" w:rsidRDefault="003E3B1C" w:rsidP="005502B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3E3B1C" w:rsidRPr="000941FC" w:rsidRDefault="003E3B1C" w:rsidP="005502B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 w:rsidRPr="00240BEE">
              <w:rPr>
                <w:rFonts w:ascii="Arial" w:hAnsi="Arial" w:cs="Arial"/>
              </w:rPr>
              <w:t>berries ripe for harvest</w:t>
            </w:r>
          </w:p>
        </w:tc>
      </w:tr>
      <w:tr w:rsidR="003E3B1C" w:rsidRPr="000941FC" w:rsidTr="003E3B1C">
        <w:tc>
          <w:tcPr>
            <w:tcW w:w="1809" w:type="dxa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eC-f</w:t>
            </w:r>
          </w:p>
        </w:tc>
        <w:tc>
          <w:tcPr>
            <w:tcW w:w="2552" w:type="dxa"/>
            <w:vMerge w:val="restart"/>
            <w:vAlign w:val="center"/>
          </w:tcPr>
          <w:p w:rsidR="003E3B1C" w:rsidRPr="000941FC" w:rsidRDefault="003E3B1C" w:rsidP="005502B0">
            <w:pPr>
              <w:spacing w:before="120"/>
              <w:jc w:val="center"/>
              <w:rPr>
                <w:rFonts w:ascii="Arial" w:hAnsi="Arial" w:cs="Arial"/>
              </w:rPr>
            </w:pPr>
            <w:r w:rsidRPr="000941FC">
              <w:rPr>
                <w:rFonts w:ascii="Arial" w:hAnsi="Arial" w:cs="Arial"/>
              </w:rPr>
              <w:t>elevated (ca. 450 ppm)</w:t>
            </w:r>
          </w:p>
        </w:tc>
        <w:tc>
          <w:tcPr>
            <w:tcW w:w="1417" w:type="dxa"/>
            <w:vMerge w:val="restart"/>
            <w:vAlign w:val="center"/>
          </w:tcPr>
          <w:p w:rsidR="003E3B1C" w:rsidRPr="000941FC" w:rsidRDefault="003E3B1C" w:rsidP="005502B0">
            <w:pPr>
              <w:spacing w:before="120"/>
              <w:jc w:val="center"/>
              <w:rPr>
                <w:rFonts w:ascii="Arial" w:hAnsi="Arial" w:cs="Arial"/>
              </w:rPr>
            </w:pPr>
            <w:r w:rsidRPr="000941FC">
              <w:rPr>
                <w:rFonts w:ascii="Arial" w:hAnsi="Arial" w:cs="Arial"/>
              </w:rPr>
              <w:t>no</w:t>
            </w:r>
          </w:p>
        </w:tc>
        <w:tc>
          <w:tcPr>
            <w:tcW w:w="3686" w:type="dxa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 w:rsidRPr="00240BEE">
              <w:rPr>
                <w:rFonts w:ascii="Arial" w:hAnsi="Arial" w:cs="Arial"/>
              </w:rPr>
              <w:t>fruit development</w:t>
            </w:r>
          </w:p>
        </w:tc>
      </w:tr>
      <w:tr w:rsidR="003E3B1C" w:rsidRPr="000941FC" w:rsidTr="003E3B1C">
        <w:tc>
          <w:tcPr>
            <w:tcW w:w="1809" w:type="dxa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 w:rsidRPr="000941FC"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</w:rPr>
              <w:t>-b</w:t>
            </w:r>
          </w:p>
        </w:tc>
        <w:tc>
          <w:tcPr>
            <w:tcW w:w="2552" w:type="dxa"/>
            <w:vMerge/>
            <w:vAlign w:val="center"/>
          </w:tcPr>
          <w:p w:rsidR="003E3B1C" w:rsidRPr="000941FC" w:rsidRDefault="003E3B1C" w:rsidP="005502B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3E3B1C" w:rsidRPr="000941FC" w:rsidRDefault="003E3B1C" w:rsidP="005502B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 w:rsidRPr="00240BEE">
              <w:rPr>
                <w:rFonts w:ascii="Arial" w:hAnsi="Arial" w:cs="Arial"/>
              </w:rPr>
              <w:t>berries ripe for harvest</w:t>
            </w:r>
          </w:p>
        </w:tc>
      </w:tr>
      <w:tr w:rsidR="003E3B1C" w:rsidRPr="000941FC" w:rsidTr="003E3B1C">
        <w:tc>
          <w:tcPr>
            <w:tcW w:w="1809" w:type="dxa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aLb-f</w:t>
            </w:r>
          </w:p>
        </w:tc>
        <w:tc>
          <w:tcPr>
            <w:tcW w:w="2552" w:type="dxa"/>
            <w:vMerge w:val="restart"/>
            <w:vAlign w:val="center"/>
          </w:tcPr>
          <w:p w:rsidR="003E3B1C" w:rsidRPr="000941FC" w:rsidRDefault="003E3B1C" w:rsidP="005502B0">
            <w:pPr>
              <w:spacing w:before="120"/>
              <w:jc w:val="center"/>
              <w:rPr>
                <w:rFonts w:ascii="Arial" w:hAnsi="Arial" w:cs="Arial"/>
              </w:rPr>
            </w:pPr>
            <w:r w:rsidRPr="000941FC">
              <w:rPr>
                <w:rFonts w:ascii="Arial" w:hAnsi="Arial" w:cs="Arial"/>
              </w:rPr>
              <w:t>ambient (</w:t>
            </w:r>
            <w:r w:rsidRPr="00240BEE">
              <w:rPr>
                <w:rFonts w:ascii="Arial" w:hAnsi="Arial" w:cs="Arial"/>
              </w:rPr>
              <w:t xml:space="preserve">ca. </w:t>
            </w:r>
            <w:r w:rsidRPr="000941FC">
              <w:rPr>
                <w:rFonts w:ascii="Arial" w:hAnsi="Arial" w:cs="Arial"/>
              </w:rPr>
              <w:t>400 ppm)</w:t>
            </w:r>
          </w:p>
        </w:tc>
        <w:tc>
          <w:tcPr>
            <w:tcW w:w="1417" w:type="dxa"/>
            <w:vMerge w:val="restart"/>
            <w:vAlign w:val="center"/>
          </w:tcPr>
          <w:p w:rsidR="003E3B1C" w:rsidRPr="000941FC" w:rsidRDefault="003E3B1C" w:rsidP="005502B0">
            <w:pPr>
              <w:spacing w:before="120"/>
              <w:jc w:val="center"/>
              <w:rPr>
                <w:rFonts w:ascii="Arial" w:hAnsi="Arial" w:cs="Arial"/>
              </w:rPr>
            </w:pPr>
            <w:r w:rsidRPr="000941FC">
              <w:rPr>
                <w:rFonts w:ascii="Arial" w:hAnsi="Arial" w:cs="Arial"/>
              </w:rPr>
              <w:t>yes</w:t>
            </w:r>
          </w:p>
        </w:tc>
        <w:tc>
          <w:tcPr>
            <w:tcW w:w="3686" w:type="dxa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 w:rsidRPr="00240BEE">
              <w:rPr>
                <w:rFonts w:ascii="Arial" w:hAnsi="Arial" w:cs="Arial"/>
              </w:rPr>
              <w:t>fruit development</w:t>
            </w:r>
          </w:p>
        </w:tc>
      </w:tr>
      <w:tr w:rsidR="003E3B1C" w:rsidRPr="000941FC" w:rsidTr="003E3B1C">
        <w:tc>
          <w:tcPr>
            <w:tcW w:w="1809" w:type="dxa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 w:rsidRPr="000941FC">
              <w:rPr>
                <w:rFonts w:ascii="Arial" w:hAnsi="Arial" w:cs="Arial"/>
              </w:rPr>
              <w:t>aLb</w:t>
            </w:r>
            <w:r>
              <w:rPr>
                <w:rFonts w:ascii="Arial" w:hAnsi="Arial" w:cs="Arial"/>
              </w:rPr>
              <w:t>-b</w:t>
            </w:r>
          </w:p>
        </w:tc>
        <w:tc>
          <w:tcPr>
            <w:tcW w:w="2552" w:type="dxa"/>
            <w:vMerge/>
            <w:vAlign w:val="center"/>
          </w:tcPr>
          <w:p w:rsidR="003E3B1C" w:rsidRPr="000941FC" w:rsidRDefault="003E3B1C" w:rsidP="005502B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3E3B1C" w:rsidRPr="000941FC" w:rsidRDefault="003E3B1C" w:rsidP="005502B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 w:rsidRPr="00240BEE">
              <w:rPr>
                <w:rFonts w:ascii="Arial" w:hAnsi="Arial" w:cs="Arial"/>
              </w:rPr>
              <w:t>berries ripe for harvest</w:t>
            </w:r>
          </w:p>
        </w:tc>
      </w:tr>
      <w:tr w:rsidR="003E3B1C" w:rsidRPr="000941FC" w:rsidTr="003E3B1C">
        <w:tc>
          <w:tcPr>
            <w:tcW w:w="1809" w:type="dxa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eLB-f</w:t>
            </w:r>
          </w:p>
        </w:tc>
        <w:tc>
          <w:tcPr>
            <w:tcW w:w="2552" w:type="dxa"/>
            <w:vMerge w:val="restart"/>
            <w:vAlign w:val="center"/>
          </w:tcPr>
          <w:p w:rsidR="003E3B1C" w:rsidRPr="000941FC" w:rsidRDefault="003E3B1C" w:rsidP="005502B0">
            <w:pPr>
              <w:spacing w:before="120"/>
              <w:jc w:val="center"/>
              <w:rPr>
                <w:rFonts w:ascii="Arial" w:hAnsi="Arial" w:cs="Arial"/>
              </w:rPr>
            </w:pPr>
            <w:r w:rsidRPr="000941FC">
              <w:rPr>
                <w:rFonts w:ascii="Arial" w:hAnsi="Arial" w:cs="Arial"/>
              </w:rPr>
              <w:t>elevated (ca. 450 ppm)</w:t>
            </w:r>
          </w:p>
        </w:tc>
        <w:tc>
          <w:tcPr>
            <w:tcW w:w="1417" w:type="dxa"/>
            <w:vMerge w:val="restart"/>
            <w:vAlign w:val="center"/>
          </w:tcPr>
          <w:p w:rsidR="003E3B1C" w:rsidRPr="000941FC" w:rsidRDefault="003E3B1C" w:rsidP="005502B0">
            <w:pPr>
              <w:spacing w:before="120"/>
              <w:jc w:val="center"/>
              <w:rPr>
                <w:rFonts w:ascii="Arial" w:hAnsi="Arial" w:cs="Arial"/>
              </w:rPr>
            </w:pPr>
            <w:r w:rsidRPr="000941FC">
              <w:rPr>
                <w:rFonts w:ascii="Arial" w:hAnsi="Arial" w:cs="Arial"/>
              </w:rPr>
              <w:t>yes</w:t>
            </w:r>
          </w:p>
        </w:tc>
        <w:tc>
          <w:tcPr>
            <w:tcW w:w="3686" w:type="dxa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 w:rsidRPr="00240BEE">
              <w:rPr>
                <w:rFonts w:ascii="Arial" w:hAnsi="Arial" w:cs="Arial"/>
              </w:rPr>
              <w:t>fruit development</w:t>
            </w:r>
          </w:p>
        </w:tc>
      </w:tr>
      <w:tr w:rsidR="003E3B1C" w:rsidRPr="000941FC" w:rsidTr="003E3B1C">
        <w:tc>
          <w:tcPr>
            <w:tcW w:w="1809" w:type="dxa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 w:rsidRPr="000941FC">
              <w:rPr>
                <w:rFonts w:ascii="Arial" w:hAnsi="Arial" w:cs="Arial"/>
              </w:rPr>
              <w:t>eLb</w:t>
            </w:r>
            <w:r>
              <w:rPr>
                <w:rFonts w:ascii="Arial" w:hAnsi="Arial" w:cs="Arial"/>
              </w:rPr>
              <w:t>-b</w:t>
            </w:r>
          </w:p>
        </w:tc>
        <w:tc>
          <w:tcPr>
            <w:tcW w:w="2552" w:type="dxa"/>
            <w:vMerge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 w:rsidRPr="00240BEE">
              <w:rPr>
                <w:rFonts w:ascii="Arial" w:hAnsi="Arial" w:cs="Arial"/>
              </w:rPr>
              <w:t>berries ripe for harvest</w:t>
            </w:r>
          </w:p>
        </w:tc>
      </w:tr>
      <w:tr w:rsidR="003E3B1C" w:rsidRPr="000941FC" w:rsidTr="00D355C2">
        <w:tc>
          <w:tcPr>
            <w:tcW w:w="1809" w:type="dxa"/>
          </w:tcPr>
          <w:p w:rsidR="003E3B1C" w:rsidRPr="00240BEE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3E3B1C" w:rsidRPr="000941FC" w:rsidTr="003E3B1C">
        <w:tc>
          <w:tcPr>
            <w:tcW w:w="1809" w:type="dxa"/>
          </w:tcPr>
          <w:p w:rsidR="003E3B1C" w:rsidRPr="00637F30" w:rsidRDefault="003E3B1C" w:rsidP="005502B0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637F30">
              <w:rPr>
                <w:rFonts w:ascii="Arial" w:hAnsi="Arial" w:cs="Arial"/>
                <w:b/>
              </w:rPr>
              <w:t>Pair</w:t>
            </w:r>
          </w:p>
        </w:tc>
        <w:tc>
          <w:tcPr>
            <w:tcW w:w="7655" w:type="dxa"/>
            <w:gridSpan w:val="3"/>
          </w:tcPr>
          <w:p w:rsidR="003E3B1C" w:rsidRPr="00637F30" w:rsidRDefault="003E3B1C" w:rsidP="005502B0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637F30">
              <w:rPr>
                <w:rFonts w:ascii="Arial" w:hAnsi="Arial" w:cs="Arial"/>
                <w:b/>
              </w:rPr>
              <w:t>Question</w:t>
            </w:r>
          </w:p>
        </w:tc>
      </w:tr>
      <w:tr w:rsidR="003E3B1C" w:rsidRPr="000941FC" w:rsidTr="003E3B1C">
        <w:tc>
          <w:tcPr>
            <w:tcW w:w="1809" w:type="dxa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 w:rsidRPr="000941FC"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</w:rPr>
              <w:t>-f</w:t>
            </w:r>
            <w:r w:rsidRPr="000941FC">
              <w:rPr>
                <w:rFonts w:ascii="Arial" w:hAnsi="Arial" w:cs="Arial"/>
              </w:rPr>
              <w:t xml:space="preserve"> vs. aLb</w:t>
            </w:r>
            <w:r>
              <w:rPr>
                <w:rFonts w:ascii="Arial" w:hAnsi="Arial" w:cs="Arial"/>
              </w:rPr>
              <w:t>-f/</w:t>
            </w:r>
            <w:r>
              <w:rPr>
                <w:rFonts w:ascii="Arial" w:hAnsi="Arial" w:cs="Arial"/>
              </w:rPr>
              <w:br/>
            </w:r>
            <w:r w:rsidRPr="00637F30">
              <w:rPr>
                <w:rFonts w:ascii="Arial" w:hAnsi="Arial" w:cs="Arial"/>
              </w:rPr>
              <w:t>aC-</w:t>
            </w:r>
            <w:r>
              <w:rPr>
                <w:rFonts w:ascii="Arial" w:hAnsi="Arial" w:cs="Arial"/>
              </w:rPr>
              <w:t>b vs. aLb-b</w:t>
            </w:r>
          </w:p>
        </w:tc>
        <w:tc>
          <w:tcPr>
            <w:tcW w:w="7655" w:type="dxa"/>
            <w:gridSpan w:val="3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 w:rsidRPr="000941FC">
              <w:rPr>
                <w:rFonts w:ascii="Arial" w:hAnsi="Arial" w:cs="Arial"/>
              </w:rPr>
              <w:t xml:space="preserve">How do grapevine plants respond to </w:t>
            </w:r>
            <w:r w:rsidRPr="006E2D54">
              <w:rPr>
                <w:rFonts w:ascii="Arial" w:hAnsi="Arial" w:cs="Arial"/>
                <w:i/>
              </w:rPr>
              <w:t>L. botrana</w:t>
            </w:r>
            <w:r w:rsidRPr="000941FC">
              <w:rPr>
                <w:rFonts w:ascii="Arial" w:hAnsi="Arial" w:cs="Arial"/>
              </w:rPr>
              <w:t xml:space="preserve"> herbivory under ambient </w:t>
            </w:r>
            <w:r w:rsidRPr="006E2D54">
              <w:rPr>
                <w:rFonts w:ascii="Arial" w:hAnsi="Arial" w:cs="Arial"/>
              </w:rPr>
              <w:t>CO</w:t>
            </w:r>
            <w:r w:rsidRPr="006E2D54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concentration (at growth stages fruit development </w:t>
            </w:r>
            <w:r w:rsidR="00AD4CF6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berry ripening)</w:t>
            </w:r>
            <w:r w:rsidRPr="000941FC">
              <w:rPr>
                <w:rFonts w:ascii="Arial" w:hAnsi="Arial" w:cs="Arial"/>
              </w:rPr>
              <w:t>?</w:t>
            </w:r>
          </w:p>
        </w:tc>
      </w:tr>
      <w:tr w:rsidR="003E3B1C" w:rsidRPr="000941FC" w:rsidTr="003E3B1C">
        <w:tc>
          <w:tcPr>
            <w:tcW w:w="1809" w:type="dxa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 w:rsidRPr="000941FC"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</w:rPr>
              <w:t>-f</w:t>
            </w:r>
            <w:r w:rsidRPr="000941FC">
              <w:rPr>
                <w:rFonts w:ascii="Arial" w:hAnsi="Arial" w:cs="Arial"/>
              </w:rPr>
              <w:t xml:space="preserve"> vs. eLb</w:t>
            </w:r>
            <w:r>
              <w:rPr>
                <w:rFonts w:ascii="Arial" w:hAnsi="Arial" w:cs="Arial"/>
              </w:rPr>
              <w:t>-f/</w:t>
            </w:r>
            <w:r>
              <w:rPr>
                <w:rFonts w:ascii="Arial" w:hAnsi="Arial" w:cs="Arial"/>
              </w:rPr>
              <w:br/>
              <w:t>eC-b vs. eLb-b</w:t>
            </w:r>
          </w:p>
        </w:tc>
        <w:tc>
          <w:tcPr>
            <w:tcW w:w="7655" w:type="dxa"/>
            <w:gridSpan w:val="3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 w:rsidRPr="000941FC">
              <w:rPr>
                <w:rFonts w:ascii="Arial" w:hAnsi="Arial" w:cs="Arial"/>
              </w:rPr>
              <w:t xml:space="preserve">How do grapevine plants respond to </w:t>
            </w:r>
            <w:r w:rsidRPr="006E2D54">
              <w:rPr>
                <w:rFonts w:ascii="Arial" w:hAnsi="Arial" w:cs="Arial"/>
                <w:i/>
              </w:rPr>
              <w:t xml:space="preserve">L. botrana </w:t>
            </w:r>
            <w:r w:rsidRPr="000941FC">
              <w:rPr>
                <w:rFonts w:ascii="Arial" w:hAnsi="Arial" w:cs="Arial"/>
              </w:rPr>
              <w:t xml:space="preserve">herbivory under elevated </w:t>
            </w:r>
            <w:r w:rsidRPr="006E2D54">
              <w:rPr>
                <w:rFonts w:ascii="Arial" w:hAnsi="Arial" w:cs="Arial"/>
              </w:rPr>
              <w:t>CO</w:t>
            </w:r>
            <w:r w:rsidRPr="006E2D54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183235">
              <w:rPr>
                <w:rFonts w:ascii="Arial" w:hAnsi="Arial" w:cs="Arial"/>
              </w:rPr>
              <w:t>concentration</w:t>
            </w:r>
            <w:r>
              <w:rPr>
                <w:rFonts w:ascii="Arial" w:hAnsi="Arial" w:cs="Arial"/>
              </w:rPr>
              <w:t xml:space="preserve"> </w:t>
            </w:r>
            <w:r w:rsidRPr="00B81087">
              <w:rPr>
                <w:rFonts w:ascii="Arial" w:hAnsi="Arial" w:cs="Arial"/>
              </w:rPr>
              <w:t xml:space="preserve">(at growth stages fruit development </w:t>
            </w:r>
            <w:r w:rsidR="00AD4CF6">
              <w:rPr>
                <w:rFonts w:ascii="Arial" w:hAnsi="Arial" w:cs="Arial"/>
              </w:rPr>
              <w:t>or</w:t>
            </w:r>
            <w:r w:rsidRPr="00B81087">
              <w:rPr>
                <w:rFonts w:ascii="Arial" w:hAnsi="Arial" w:cs="Arial"/>
              </w:rPr>
              <w:t xml:space="preserve"> berry ripening)</w:t>
            </w:r>
            <w:r w:rsidRPr="000941FC">
              <w:rPr>
                <w:rFonts w:ascii="Arial" w:hAnsi="Arial" w:cs="Arial"/>
              </w:rPr>
              <w:t>?</w:t>
            </w:r>
          </w:p>
        </w:tc>
      </w:tr>
      <w:tr w:rsidR="003E3B1C" w:rsidRPr="000941FC" w:rsidTr="003E3B1C">
        <w:tc>
          <w:tcPr>
            <w:tcW w:w="1809" w:type="dxa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 w:rsidRPr="000941FC"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</w:rPr>
              <w:t>-f</w:t>
            </w:r>
            <w:r w:rsidRPr="000941FC">
              <w:rPr>
                <w:rFonts w:ascii="Arial" w:hAnsi="Arial" w:cs="Arial"/>
              </w:rPr>
              <w:t xml:space="preserve"> vs. eC</w:t>
            </w:r>
            <w:r>
              <w:rPr>
                <w:rFonts w:ascii="Arial" w:hAnsi="Arial" w:cs="Arial"/>
              </w:rPr>
              <w:t>-f/</w:t>
            </w:r>
            <w:r>
              <w:rPr>
                <w:rFonts w:ascii="Arial" w:hAnsi="Arial" w:cs="Arial"/>
              </w:rPr>
              <w:br/>
            </w:r>
            <w:r w:rsidRPr="00637F30">
              <w:rPr>
                <w:rFonts w:ascii="Arial" w:hAnsi="Arial" w:cs="Arial"/>
              </w:rPr>
              <w:t>aC-</w:t>
            </w:r>
            <w:r>
              <w:rPr>
                <w:rFonts w:ascii="Arial" w:hAnsi="Arial" w:cs="Arial"/>
              </w:rPr>
              <w:t>b vs. eC-b</w:t>
            </w:r>
          </w:p>
        </w:tc>
        <w:tc>
          <w:tcPr>
            <w:tcW w:w="7655" w:type="dxa"/>
            <w:gridSpan w:val="3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 w:rsidRPr="000941FC">
              <w:rPr>
                <w:rFonts w:ascii="Arial" w:hAnsi="Arial" w:cs="Arial"/>
              </w:rPr>
              <w:t xml:space="preserve">How do grapevine plants respond to elevated </w:t>
            </w:r>
            <w:r w:rsidRPr="006E2D54">
              <w:rPr>
                <w:rFonts w:ascii="Arial" w:hAnsi="Arial" w:cs="Arial"/>
              </w:rPr>
              <w:t>CO</w:t>
            </w:r>
            <w:r w:rsidRPr="006E2D54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183235">
              <w:rPr>
                <w:rFonts w:ascii="Arial" w:hAnsi="Arial" w:cs="Arial"/>
              </w:rPr>
              <w:t>concentration</w:t>
            </w:r>
            <w:r>
              <w:rPr>
                <w:rFonts w:ascii="Arial" w:hAnsi="Arial" w:cs="Arial"/>
              </w:rPr>
              <w:t xml:space="preserve"> </w:t>
            </w:r>
            <w:r w:rsidRPr="00B81087">
              <w:rPr>
                <w:rFonts w:ascii="Arial" w:hAnsi="Arial" w:cs="Arial"/>
              </w:rPr>
              <w:t xml:space="preserve">(at growth stages fruit development </w:t>
            </w:r>
            <w:r w:rsidR="00AD4CF6">
              <w:rPr>
                <w:rFonts w:ascii="Arial" w:hAnsi="Arial" w:cs="Arial"/>
              </w:rPr>
              <w:t>or</w:t>
            </w:r>
            <w:r w:rsidRPr="00B81087">
              <w:rPr>
                <w:rFonts w:ascii="Arial" w:hAnsi="Arial" w:cs="Arial"/>
              </w:rPr>
              <w:t xml:space="preserve"> berry ripening)</w:t>
            </w:r>
            <w:r w:rsidRPr="000941FC">
              <w:rPr>
                <w:rFonts w:ascii="Arial" w:hAnsi="Arial" w:cs="Arial"/>
              </w:rPr>
              <w:t>?</w:t>
            </w:r>
          </w:p>
        </w:tc>
      </w:tr>
      <w:tr w:rsidR="003E3B1C" w:rsidRPr="000941FC" w:rsidTr="003E3B1C">
        <w:tc>
          <w:tcPr>
            <w:tcW w:w="1809" w:type="dxa"/>
          </w:tcPr>
          <w:p w:rsidR="003E3B1C" w:rsidRPr="00637F30" w:rsidRDefault="003E3B1C" w:rsidP="005502B0">
            <w:pPr>
              <w:spacing w:before="120"/>
              <w:jc w:val="both"/>
              <w:rPr>
                <w:rFonts w:ascii="Arial" w:hAnsi="Arial" w:cs="Arial"/>
                <w:lang w:val="de-DE"/>
              </w:rPr>
            </w:pPr>
            <w:r w:rsidRPr="00637F30">
              <w:rPr>
                <w:rFonts w:ascii="Arial" w:hAnsi="Arial" w:cs="Arial"/>
                <w:lang w:val="de-DE"/>
              </w:rPr>
              <w:t>aLb-f vs. eLb-f</w:t>
            </w:r>
            <w:r>
              <w:rPr>
                <w:rFonts w:ascii="Arial" w:hAnsi="Arial" w:cs="Arial"/>
                <w:lang w:val="de-DE"/>
              </w:rPr>
              <w:t>/</w:t>
            </w:r>
            <w:r>
              <w:rPr>
                <w:rFonts w:ascii="Arial" w:hAnsi="Arial" w:cs="Arial"/>
                <w:lang w:val="de-DE"/>
              </w:rPr>
              <w:br/>
            </w:r>
            <w:r w:rsidRPr="00637F30">
              <w:rPr>
                <w:rFonts w:ascii="Arial" w:hAnsi="Arial" w:cs="Arial"/>
                <w:lang w:val="de-DE"/>
              </w:rPr>
              <w:t>aLb-</w:t>
            </w:r>
            <w:r>
              <w:rPr>
                <w:rFonts w:ascii="Arial" w:hAnsi="Arial" w:cs="Arial"/>
                <w:lang w:val="de-DE"/>
              </w:rPr>
              <w:t>b</w:t>
            </w:r>
            <w:r w:rsidRPr="00637F30">
              <w:rPr>
                <w:rFonts w:ascii="Arial" w:hAnsi="Arial" w:cs="Arial"/>
                <w:lang w:val="de-DE"/>
              </w:rPr>
              <w:t xml:space="preserve"> vs. eLb-</w:t>
            </w:r>
            <w:r>
              <w:rPr>
                <w:rFonts w:ascii="Arial" w:hAnsi="Arial" w:cs="Arial"/>
                <w:lang w:val="de-DE"/>
              </w:rPr>
              <w:t>b</w:t>
            </w:r>
          </w:p>
        </w:tc>
        <w:tc>
          <w:tcPr>
            <w:tcW w:w="7655" w:type="dxa"/>
            <w:gridSpan w:val="3"/>
          </w:tcPr>
          <w:p w:rsidR="003E3B1C" w:rsidRPr="000941FC" w:rsidRDefault="003E3B1C" w:rsidP="005502B0">
            <w:pPr>
              <w:spacing w:before="120"/>
              <w:jc w:val="both"/>
              <w:rPr>
                <w:rFonts w:ascii="Arial" w:hAnsi="Arial" w:cs="Arial"/>
              </w:rPr>
            </w:pPr>
            <w:r w:rsidRPr="000941FC">
              <w:rPr>
                <w:rFonts w:ascii="Arial" w:hAnsi="Arial" w:cs="Arial"/>
              </w:rPr>
              <w:t xml:space="preserve">How do grapevine plants respond to elevated </w:t>
            </w:r>
            <w:r w:rsidRPr="006E2D54">
              <w:rPr>
                <w:rFonts w:ascii="Arial" w:hAnsi="Arial" w:cs="Arial"/>
              </w:rPr>
              <w:t>CO</w:t>
            </w:r>
            <w:r w:rsidRPr="006E2D54">
              <w:rPr>
                <w:rFonts w:ascii="Arial" w:hAnsi="Arial" w:cs="Arial"/>
                <w:vertAlign w:val="subscript"/>
              </w:rPr>
              <w:t>2</w:t>
            </w:r>
            <w:r w:rsidRPr="000941FC">
              <w:rPr>
                <w:rFonts w:ascii="Arial" w:hAnsi="Arial" w:cs="Arial"/>
              </w:rPr>
              <w:t xml:space="preserve"> </w:t>
            </w:r>
            <w:r w:rsidRPr="00183235">
              <w:rPr>
                <w:rFonts w:ascii="Arial" w:hAnsi="Arial" w:cs="Arial"/>
              </w:rPr>
              <w:t xml:space="preserve">concentration </w:t>
            </w:r>
            <w:r w:rsidRPr="000941FC">
              <w:rPr>
                <w:rFonts w:ascii="Arial" w:hAnsi="Arial" w:cs="Arial"/>
              </w:rPr>
              <w:t xml:space="preserve">under </w:t>
            </w:r>
            <w:r w:rsidRPr="006E2D54">
              <w:rPr>
                <w:rFonts w:ascii="Arial" w:hAnsi="Arial" w:cs="Arial"/>
                <w:i/>
              </w:rPr>
              <w:t xml:space="preserve">L. botrana </w:t>
            </w:r>
            <w:r w:rsidRPr="000941FC">
              <w:rPr>
                <w:rFonts w:ascii="Arial" w:hAnsi="Arial" w:cs="Arial"/>
              </w:rPr>
              <w:t>herbivory</w:t>
            </w:r>
            <w:r>
              <w:rPr>
                <w:rFonts w:ascii="Arial" w:hAnsi="Arial" w:cs="Arial"/>
              </w:rPr>
              <w:t xml:space="preserve"> </w:t>
            </w:r>
            <w:r w:rsidRPr="00B81087">
              <w:rPr>
                <w:rFonts w:ascii="Arial" w:hAnsi="Arial" w:cs="Arial"/>
              </w:rPr>
              <w:t xml:space="preserve">(at growth stages fruit development </w:t>
            </w:r>
            <w:r w:rsidR="00AD4CF6">
              <w:rPr>
                <w:rFonts w:ascii="Arial" w:hAnsi="Arial" w:cs="Arial"/>
              </w:rPr>
              <w:t>or</w:t>
            </w:r>
            <w:r w:rsidRPr="00B81087">
              <w:rPr>
                <w:rFonts w:ascii="Arial" w:hAnsi="Arial" w:cs="Arial"/>
              </w:rPr>
              <w:t xml:space="preserve"> berry ripening)</w:t>
            </w:r>
            <w:r w:rsidRPr="000941FC">
              <w:rPr>
                <w:rFonts w:ascii="Arial" w:hAnsi="Arial" w:cs="Arial"/>
              </w:rPr>
              <w:t>?</w:t>
            </w:r>
          </w:p>
        </w:tc>
      </w:tr>
    </w:tbl>
    <w:p w:rsidR="00343E01" w:rsidRDefault="00343E01" w:rsidP="00343E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43E01" w:rsidRDefault="00343E01" w:rsidP="006F4A44">
      <w:pPr>
        <w:spacing w:line="360" w:lineRule="auto"/>
        <w:rPr>
          <w:rFonts w:ascii="Arial" w:hAnsi="Arial" w:cs="Arial"/>
        </w:rPr>
      </w:pPr>
      <w:r w:rsidRPr="00547D97">
        <w:rPr>
          <w:rFonts w:ascii="Arial" w:hAnsi="Arial" w:cs="Arial"/>
        </w:rPr>
        <w:t>Supplementary Table S</w:t>
      </w:r>
      <w:r w:rsidR="003B7025">
        <w:rPr>
          <w:rFonts w:ascii="Arial" w:hAnsi="Arial" w:cs="Arial"/>
        </w:rPr>
        <w:t>8</w:t>
      </w:r>
      <w:r w:rsidRPr="00547D9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Primer</w:t>
      </w:r>
      <w:r w:rsidR="006F4A44">
        <w:rPr>
          <w:rFonts w:ascii="Arial" w:hAnsi="Arial" w:cs="Arial"/>
        </w:rPr>
        <w:t xml:space="preserve"> information for </w:t>
      </w:r>
      <w:r w:rsidR="008123E5">
        <w:rPr>
          <w:rFonts w:ascii="Arial" w:hAnsi="Arial" w:cs="Arial"/>
        </w:rPr>
        <w:t>grapevine</w:t>
      </w:r>
      <w:r w:rsidR="006F4A44">
        <w:rPr>
          <w:rFonts w:ascii="Arial" w:hAnsi="Arial" w:cs="Arial"/>
        </w:rPr>
        <w:t xml:space="preserve"> </w:t>
      </w:r>
      <w:r w:rsidR="006F4A44" w:rsidRPr="006F4A44">
        <w:rPr>
          <w:rFonts w:ascii="Arial" w:hAnsi="Arial" w:cs="Arial"/>
          <w:i/>
        </w:rPr>
        <w:t>L. botrana</w:t>
      </w:r>
      <w:r w:rsidR="006F4A44">
        <w:rPr>
          <w:rFonts w:ascii="Arial" w:hAnsi="Arial" w:cs="Arial"/>
        </w:rPr>
        <w:t xml:space="preserve"> herbivory responsive genes and two housekeeping genes</w:t>
      </w:r>
      <w:r>
        <w:rPr>
          <w:rFonts w:ascii="Arial" w:hAnsi="Arial" w:cs="Arial"/>
        </w:rPr>
        <w:t xml:space="preserve"> </w:t>
      </w:r>
      <w:r w:rsidR="00E137C7">
        <w:rPr>
          <w:rFonts w:ascii="Arial" w:hAnsi="Arial" w:cs="Arial"/>
        </w:rPr>
        <w:t xml:space="preserve">(GADPH and cyclophilin) </w:t>
      </w:r>
      <w:r>
        <w:rPr>
          <w:rFonts w:ascii="Arial" w:hAnsi="Arial" w:cs="Arial"/>
        </w:rPr>
        <w:t xml:space="preserve">used for validation of RNA-Seq data </w:t>
      </w:r>
      <w:r w:rsidR="006F4A44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RT-qPCR</w:t>
      </w:r>
      <w:r w:rsidR="006F4A44">
        <w:rPr>
          <w:rFonts w:ascii="Arial" w:hAnsi="Arial" w:cs="Arial"/>
        </w:rPr>
        <w:t>.</w:t>
      </w:r>
    </w:p>
    <w:tbl>
      <w:tblPr>
        <w:tblStyle w:val="Tabellenraster"/>
        <w:tblW w:w="1499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4111"/>
        <w:gridCol w:w="3969"/>
        <w:gridCol w:w="1276"/>
        <w:gridCol w:w="1276"/>
        <w:gridCol w:w="850"/>
      </w:tblGrid>
      <w:tr w:rsidR="008123E5" w:rsidTr="00E137C7">
        <w:tc>
          <w:tcPr>
            <w:tcW w:w="1242" w:type="dxa"/>
          </w:tcPr>
          <w:p w:rsidR="008123E5" w:rsidRPr="006F4A44" w:rsidRDefault="008123E5" w:rsidP="006F4A4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F4A44">
              <w:rPr>
                <w:rFonts w:ascii="Arial" w:hAnsi="Arial" w:cs="Arial"/>
                <w:b/>
              </w:rPr>
              <w:t>Gene ID</w:t>
            </w:r>
          </w:p>
        </w:tc>
        <w:tc>
          <w:tcPr>
            <w:tcW w:w="2268" w:type="dxa"/>
          </w:tcPr>
          <w:p w:rsidR="008123E5" w:rsidRPr="006F4A44" w:rsidRDefault="008123E5" w:rsidP="008123E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F4A44">
              <w:rPr>
                <w:rFonts w:ascii="Arial" w:hAnsi="Arial" w:cs="Arial"/>
                <w:b/>
              </w:rPr>
              <w:t xml:space="preserve">Gene </w:t>
            </w:r>
          </w:p>
        </w:tc>
        <w:tc>
          <w:tcPr>
            <w:tcW w:w="4111" w:type="dxa"/>
          </w:tcPr>
          <w:p w:rsidR="008123E5" w:rsidRPr="006F4A44" w:rsidRDefault="008123E5" w:rsidP="006F4A4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F4A44">
              <w:rPr>
                <w:rFonts w:ascii="Arial" w:hAnsi="Arial" w:cs="Arial"/>
                <w:b/>
              </w:rPr>
              <w:t>Primer Sequence Forward</w:t>
            </w:r>
          </w:p>
        </w:tc>
        <w:tc>
          <w:tcPr>
            <w:tcW w:w="3969" w:type="dxa"/>
          </w:tcPr>
          <w:p w:rsidR="008123E5" w:rsidRPr="006F4A44" w:rsidRDefault="008123E5" w:rsidP="006F4A4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F4A44">
              <w:rPr>
                <w:rFonts w:ascii="Arial" w:hAnsi="Arial" w:cs="Arial"/>
                <w:b/>
              </w:rPr>
              <w:t>Primer Sequence Reverse</w:t>
            </w:r>
          </w:p>
        </w:tc>
        <w:tc>
          <w:tcPr>
            <w:tcW w:w="1276" w:type="dxa"/>
          </w:tcPr>
          <w:p w:rsidR="008123E5" w:rsidRPr="006F4A44" w:rsidRDefault="008123E5" w:rsidP="006F4A4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Amplicon (bp)</w:t>
            </w:r>
          </w:p>
        </w:tc>
        <w:tc>
          <w:tcPr>
            <w:tcW w:w="1276" w:type="dxa"/>
          </w:tcPr>
          <w:p w:rsidR="008123E5" w:rsidRPr="006F4A44" w:rsidRDefault="008123E5" w:rsidP="006F4A4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Efficiency (%)</w:t>
            </w:r>
          </w:p>
        </w:tc>
        <w:tc>
          <w:tcPr>
            <w:tcW w:w="850" w:type="dxa"/>
          </w:tcPr>
          <w:p w:rsidR="008123E5" w:rsidRPr="006F4A44" w:rsidRDefault="008123E5" w:rsidP="006F4A4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8123E5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7D27F4" w:rsidRPr="007D27F4" w:rsidTr="00E137C7">
        <w:tc>
          <w:tcPr>
            <w:tcW w:w="1242" w:type="dxa"/>
          </w:tcPr>
          <w:p w:rsidR="007D27F4" w:rsidRPr="007D27F4" w:rsidRDefault="007D27F4" w:rsidP="007D27F4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100266543</w:t>
            </w:r>
          </w:p>
        </w:tc>
        <w:tc>
          <w:tcPr>
            <w:tcW w:w="2268" w:type="dxa"/>
          </w:tcPr>
          <w:p w:rsidR="007D27F4" w:rsidRPr="007D27F4" w:rsidRDefault="007D27F4" w:rsidP="007D27F4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brassinosteroid insen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7F4">
              <w:rPr>
                <w:rFonts w:ascii="Arial" w:hAnsi="Arial" w:cs="Arial"/>
                <w:sz w:val="20"/>
                <w:szCs w:val="20"/>
              </w:rPr>
              <w:t>sitive 1-associated receptor kinase 1-like (cdpk1)</w:t>
            </w:r>
          </w:p>
        </w:tc>
        <w:tc>
          <w:tcPr>
            <w:tcW w:w="4111" w:type="dxa"/>
          </w:tcPr>
          <w:p w:rsidR="007D27F4" w:rsidRPr="007D27F4" w:rsidRDefault="00E137C7" w:rsidP="000340A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7D27F4">
              <w:rPr>
                <w:rFonts w:ascii="Arial" w:hAnsi="Arial" w:cs="Arial"/>
                <w:sz w:val="20"/>
                <w:szCs w:val="20"/>
              </w:rPr>
              <w:t>AGGGGGCTTGCTTATTTGCATG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  <w:tc>
          <w:tcPr>
            <w:tcW w:w="3969" w:type="dxa"/>
          </w:tcPr>
          <w:p w:rsidR="007D27F4" w:rsidRPr="007D27F4" w:rsidRDefault="00E137C7" w:rsidP="000340A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7D27F4">
              <w:rPr>
                <w:rFonts w:ascii="Arial" w:hAnsi="Arial" w:cs="Arial"/>
                <w:sz w:val="20"/>
                <w:szCs w:val="20"/>
              </w:rPr>
              <w:t>ATGCTTGCAGCCTTCACATCAC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  <w:tc>
          <w:tcPr>
            <w:tcW w:w="1276" w:type="dxa"/>
          </w:tcPr>
          <w:p w:rsidR="007D27F4" w:rsidRPr="007D27F4" w:rsidRDefault="007D27F4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7D27F4" w:rsidRPr="007D27F4" w:rsidRDefault="00E137C7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104.6</w:t>
            </w:r>
          </w:p>
        </w:tc>
        <w:tc>
          <w:tcPr>
            <w:tcW w:w="850" w:type="dxa"/>
          </w:tcPr>
          <w:p w:rsidR="007D27F4" w:rsidRPr="007D27F4" w:rsidRDefault="00E137C7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137C7">
              <w:rPr>
                <w:rFonts w:ascii="Arial" w:hAnsi="Arial" w:cs="Arial"/>
                <w:sz w:val="20"/>
                <w:szCs w:val="20"/>
              </w:rPr>
              <w:t>0.995</w:t>
            </w:r>
          </w:p>
        </w:tc>
      </w:tr>
      <w:tr w:rsidR="007D27F4" w:rsidRPr="007D27F4" w:rsidTr="00E137C7">
        <w:tc>
          <w:tcPr>
            <w:tcW w:w="1242" w:type="dxa"/>
          </w:tcPr>
          <w:p w:rsidR="007D27F4" w:rsidRPr="007D27F4" w:rsidRDefault="007D27F4" w:rsidP="007D27F4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100253496</w:t>
            </w:r>
          </w:p>
        </w:tc>
        <w:tc>
          <w:tcPr>
            <w:tcW w:w="2268" w:type="dxa"/>
          </w:tcPr>
          <w:p w:rsidR="007D27F4" w:rsidRPr="00C5097A" w:rsidRDefault="007D27F4" w:rsidP="007D27F4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5097A">
              <w:rPr>
                <w:rFonts w:ascii="Arial" w:hAnsi="Arial" w:cs="Arial"/>
                <w:sz w:val="20"/>
                <w:szCs w:val="20"/>
                <w:lang w:val="de-DE"/>
              </w:rPr>
              <w:t>calcium-binding aller</w:t>
            </w:r>
            <w:r w:rsidR="00E137C7" w:rsidRPr="00C5097A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C5097A">
              <w:rPr>
                <w:rFonts w:ascii="Arial" w:hAnsi="Arial" w:cs="Arial"/>
                <w:sz w:val="20"/>
                <w:szCs w:val="20"/>
                <w:lang w:val="de-DE"/>
              </w:rPr>
              <w:t xml:space="preserve">gen Ole </w:t>
            </w:r>
            <w:r w:rsidR="00C5097A" w:rsidRPr="00C5097A">
              <w:rPr>
                <w:rFonts w:ascii="Arial" w:hAnsi="Arial" w:cs="Arial"/>
                <w:sz w:val="20"/>
                <w:szCs w:val="20"/>
                <w:lang w:val="de-DE"/>
              </w:rPr>
              <w:t xml:space="preserve">e </w:t>
            </w:r>
            <w:r w:rsidRPr="00C5097A">
              <w:rPr>
                <w:rFonts w:ascii="Arial" w:hAnsi="Arial" w:cs="Arial"/>
                <w:sz w:val="20"/>
                <w:szCs w:val="20"/>
                <w:lang w:val="de-DE"/>
              </w:rPr>
              <w:t>8-like (cba8)</w:t>
            </w:r>
          </w:p>
        </w:tc>
        <w:tc>
          <w:tcPr>
            <w:tcW w:w="4111" w:type="dxa"/>
          </w:tcPr>
          <w:p w:rsidR="007D27F4" w:rsidRPr="007D27F4" w:rsidRDefault="00E137C7" w:rsidP="000340A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="007D27F4" w:rsidRPr="007D27F4">
              <w:rPr>
                <w:rFonts w:ascii="Arial" w:hAnsi="Arial" w:cs="Arial"/>
                <w:sz w:val="20"/>
                <w:szCs w:val="20"/>
              </w:rPr>
              <w:t>AGTTGCACGCGGTGTTCAAG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  <w:tc>
          <w:tcPr>
            <w:tcW w:w="3969" w:type="dxa"/>
          </w:tcPr>
          <w:p w:rsidR="007D27F4" w:rsidRPr="007D27F4" w:rsidRDefault="00E137C7" w:rsidP="000340A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7D27F4">
              <w:rPr>
                <w:rFonts w:ascii="Arial" w:hAnsi="Arial" w:cs="Arial"/>
                <w:sz w:val="20"/>
                <w:szCs w:val="20"/>
              </w:rPr>
              <w:t>ACTCCTCGAAATTGACGCAACC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  <w:tc>
          <w:tcPr>
            <w:tcW w:w="1276" w:type="dxa"/>
          </w:tcPr>
          <w:p w:rsidR="007D27F4" w:rsidRPr="007D27F4" w:rsidRDefault="007D27F4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7D27F4" w:rsidRPr="007D27F4" w:rsidRDefault="00E137C7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108.5</w:t>
            </w:r>
          </w:p>
        </w:tc>
        <w:tc>
          <w:tcPr>
            <w:tcW w:w="850" w:type="dxa"/>
          </w:tcPr>
          <w:p w:rsidR="007D27F4" w:rsidRPr="007D27F4" w:rsidRDefault="00E137C7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0.966</w:t>
            </w:r>
          </w:p>
        </w:tc>
      </w:tr>
      <w:tr w:rsidR="007D27F4" w:rsidRPr="007D27F4" w:rsidTr="00E137C7">
        <w:tc>
          <w:tcPr>
            <w:tcW w:w="1242" w:type="dxa"/>
          </w:tcPr>
          <w:p w:rsidR="007D27F4" w:rsidRPr="007D27F4" w:rsidRDefault="007D27F4" w:rsidP="007D27F4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100233033</w:t>
            </w:r>
          </w:p>
        </w:tc>
        <w:tc>
          <w:tcPr>
            <w:tcW w:w="2268" w:type="dxa"/>
          </w:tcPr>
          <w:p w:rsidR="007D27F4" w:rsidRPr="007D27F4" w:rsidRDefault="007D27F4" w:rsidP="007D27F4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enhanced disease susceptibility 1 (eds1)</w:t>
            </w:r>
          </w:p>
        </w:tc>
        <w:tc>
          <w:tcPr>
            <w:tcW w:w="4111" w:type="dxa"/>
          </w:tcPr>
          <w:p w:rsidR="007D27F4" w:rsidRPr="007D27F4" w:rsidRDefault="007D27F4" w:rsidP="007D27F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5’-ACCCGTGGCTTTGCTATT-3’</w:t>
            </w:r>
          </w:p>
        </w:tc>
        <w:tc>
          <w:tcPr>
            <w:tcW w:w="3969" w:type="dxa"/>
          </w:tcPr>
          <w:p w:rsidR="007D27F4" w:rsidRPr="007D27F4" w:rsidRDefault="007D27F4" w:rsidP="007D27F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5’-GGAAAGGTACTAGCATCCATCTT-3’</w:t>
            </w:r>
          </w:p>
        </w:tc>
        <w:tc>
          <w:tcPr>
            <w:tcW w:w="1276" w:type="dxa"/>
          </w:tcPr>
          <w:p w:rsidR="007D27F4" w:rsidRPr="007D27F4" w:rsidRDefault="007D27F4" w:rsidP="007D27F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7D27F4" w:rsidRPr="007D27F4" w:rsidRDefault="007D27F4" w:rsidP="007D27F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95.7</w:t>
            </w:r>
          </w:p>
        </w:tc>
        <w:tc>
          <w:tcPr>
            <w:tcW w:w="850" w:type="dxa"/>
          </w:tcPr>
          <w:p w:rsidR="007D27F4" w:rsidRPr="007D27F4" w:rsidRDefault="007D27F4" w:rsidP="007D27F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0.998</w:t>
            </w:r>
          </w:p>
        </w:tc>
      </w:tr>
      <w:tr w:rsidR="007D27F4" w:rsidRPr="007D27F4" w:rsidTr="00E137C7">
        <w:tc>
          <w:tcPr>
            <w:tcW w:w="1242" w:type="dxa"/>
          </w:tcPr>
          <w:p w:rsidR="007D27F4" w:rsidRPr="007D27F4" w:rsidRDefault="007D27F4" w:rsidP="007D27F4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100256051</w:t>
            </w:r>
          </w:p>
        </w:tc>
        <w:tc>
          <w:tcPr>
            <w:tcW w:w="2268" w:type="dxa"/>
          </w:tcPr>
          <w:p w:rsidR="007D27F4" w:rsidRPr="007D27F4" w:rsidRDefault="007D27F4" w:rsidP="00E137C7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disease resistance protein RPM1 (drp1)</w:t>
            </w:r>
          </w:p>
        </w:tc>
        <w:tc>
          <w:tcPr>
            <w:tcW w:w="4111" w:type="dxa"/>
          </w:tcPr>
          <w:p w:rsidR="007D27F4" w:rsidRPr="007D27F4" w:rsidRDefault="00E137C7" w:rsidP="000340A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7D27F4">
              <w:rPr>
                <w:rFonts w:ascii="Arial" w:hAnsi="Arial" w:cs="Arial"/>
                <w:sz w:val="20"/>
                <w:szCs w:val="20"/>
              </w:rPr>
              <w:t>AGTTCGCACAGAAGCTTATGCC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  <w:tc>
          <w:tcPr>
            <w:tcW w:w="3969" w:type="dxa"/>
          </w:tcPr>
          <w:p w:rsidR="007D27F4" w:rsidRPr="007D27F4" w:rsidRDefault="00E137C7" w:rsidP="000340A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7D27F4">
              <w:rPr>
                <w:rFonts w:ascii="Arial" w:hAnsi="Arial" w:cs="Arial"/>
                <w:sz w:val="20"/>
                <w:szCs w:val="20"/>
              </w:rPr>
              <w:t>TGCTTAATGATCGCGAGCCTTG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  <w:tc>
          <w:tcPr>
            <w:tcW w:w="1276" w:type="dxa"/>
          </w:tcPr>
          <w:p w:rsidR="007D27F4" w:rsidRPr="007D27F4" w:rsidRDefault="007D27F4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7D27F4" w:rsidRPr="007D27F4" w:rsidRDefault="00E137C7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100.5</w:t>
            </w:r>
          </w:p>
        </w:tc>
        <w:tc>
          <w:tcPr>
            <w:tcW w:w="850" w:type="dxa"/>
          </w:tcPr>
          <w:p w:rsidR="007D27F4" w:rsidRPr="007D27F4" w:rsidRDefault="00E137C7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0.994</w:t>
            </w:r>
          </w:p>
        </w:tc>
      </w:tr>
      <w:tr w:rsidR="007D27F4" w:rsidRPr="007D27F4" w:rsidTr="00E137C7">
        <w:tc>
          <w:tcPr>
            <w:tcW w:w="1242" w:type="dxa"/>
          </w:tcPr>
          <w:p w:rsidR="007D27F4" w:rsidRPr="007D27F4" w:rsidRDefault="007D27F4" w:rsidP="007D27F4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100233061</w:t>
            </w:r>
          </w:p>
        </w:tc>
        <w:tc>
          <w:tcPr>
            <w:tcW w:w="2268" w:type="dxa"/>
          </w:tcPr>
          <w:p w:rsidR="007D27F4" w:rsidRPr="007D27F4" w:rsidRDefault="007D27F4" w:rsidP="007D27F4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 xml:space="preserve">mildew resistance locus o 10 (mlo10) </w:t>
            </w:r>
          </w:p>
        </w:tc>
        <w:tc>
          <w:tcPr>
            <w:tcW w:w="4111" w:type="dxa"/>
          </w:tcPr>
          <w:p w:rsidR="007D27F4" w:rsidRPr="007D27F4" w:rsidRDefault="007D27F4" w:rsidP="007D27F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5’-GGGCATCCATAATTCCCTTAGT-3’</w:t>
            </w:r>
          </w:p>
        </w:tc>
        <w:tc>
          <w:tcPr>
            <w:tcW w:w="3969" w:type="dxa"/>
          </w:tcPr>
          <w:p w:rsidR="007D27F4" w:rsidRPr="007D27F4" w:rsidRDefault="007D27F4" w:rsidP="007D27F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5’-GGACCACTGCATGTCTTTCT-3’</w:t>
            </w:r>
          </w:p>
        </w:tc>
        <w:tc>
          <w:tcPr>
            <w:tcW w:w="1276" w:type="dxa"/>
          </w:tcPr>
          <w:p w:rsidR="007D27F4" w:rsidRPr="007D27F4" w:rsidRDefault="007D27F4" w:rsidP="007D27F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7D27F4" w:rsidRPr="007D27F4" w:rsidRDefault="007D27F4" w:rsidP="007D27F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85.4</w:t>
            </w:r>
          </w:p>
        </w:tc>
        <w:tc>
          <w:tcPr>
            <w:tcW w:w="850" w:type="dxa"/>
          </w:tcPr>
          <w:p w:rsidR="007D27F4" w:rsidRPr="007D27F4" w:rsidRDefault="007D27F4" w:rsidP="007D27F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0.986</w:t>
            </w:r>
          </w:p>
        </w:tc>
      </w:tr>
      <w:tr w:rsidR="007D27F4" w:rsidRPr="007D27F4" w:rsidTr="00E137C7">
        <w:tc>
          <w:tcPr>
            <w:tcW w:w="1242" w:type="dxa"/>
          </w:tcPr>
          <w:p w:rsidR="007D27F4" w:rsidRPr="007D27F4" w:rsidRDefault="007D27F4" w:rsidP="007D27F4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100267074</w:t>
            </w:r>
          </w:p>
        </w:tc>
        <w:tc>
          <w:tcPr>
            <w:tcW w:w="2268" w:type="dxa"/>
          </w:tcPr>
          <w:p w:rsidR="007D27F4" w:rsidRPr="007D27F4" w:rsidRDefault="007D27F4" w:rsidP="007D27F4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pathogenesis-related protein 10.3 (pr10.3)</w:t>
            </w:r>
          </w:p>
        </w:tc>
        <w:tc>
          <w:tcPr>
            <w:tcW w:w="4111" w:type="dxa"/>
          </w:tcPr>
          <w:p w:rsidR="007D27F4" w:rsidRPr="007D27F4" w:rsidRDefault="00E137C7" w:rsidP="000340A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7D27F4">
              <w:rPr>
                <w:rFonts w:ascii="Arial" w:hAnsi="Arial" w:cs="Arial"/>
                <w:sz w:val="20"/>
                <w:szCs w:val="20"/>
              </w:rPr>
              <w:t>GATGTTTTGACGAGCGGCATTG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  <w:tc>
          <w:tcPr>
            <w:tcW w:w="3969" w:type="dxa"/>
          </w:tcPr>
          <w:p w:rsidR="007D27F4" w:rsidRPr="007D27F4" w:rsidRDefault="00E137C7" w:rsidP="000340A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7D27F4">
              <w:rPr>
                <w:rFonts w:ascii="Arial" w:hAnsi="Arial" w:cs="Arial"/>
                <w:sz w:val="20"/>
                <w:szCs w:val="20"/>
              </w:rPr>
              <w:t>TCTTTGCCGCCCTTAACGTG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  <w:tc>
          <w:tcPr>
            <w:tcW w:w="1276" w:type="dxa"/>
          </w:tcPr>
          <w:p w:rsidR="007D27F4" w:rsidRPr="007D27F4" w:rsidRDefault="007D27F4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276" w:type="dxa"/>
          </w:tcPr>
          <w:p w:rsidR="007D27F4" w:rsidRPr="007D27F4" w:rsidRDefault="00E137C7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114.0</w:t>
            </w:r>
          </w:p>
        </w:tc>
        <w:tc>
          <w:tcPr>
            <w:tcW w:w="850" w:type="dxa"/>
          </w:tcPr>
          <w:p w:rsidR="007D27F4" w:rsidRPr="007D27F4" w:rsidRDefault="00E137C7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0.986</w:t>
            </w:r>
          </w:p>
        </w:tc>
      </w:tr>
      <w:tr w:rsidR="007D27F4" w:rsidRPr="007D27F4" w:rsidTr="00E137C7">
        <w:tc>
          <w:tcPr>
            <w:tcW w:w="1242" w:type="dxa"/>
          </w:tcPr>
          <w:p w:rsidR="007D27F4" w:rsidRPr="007D27F4" w:rsidRDefault="007D27F4" w:rsidP="007D27F4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100258426</w:t>
            </w:r>
          </w:p>
        </w:tc>
        <w:tc>
          <w:tcPr>
            <w:tcW w:w="2268" w:type="dxa"/>
          </w:tcPr>
          <w:p w:rsidR="007D27F4" w:rsidRPr="007D27F4" w:rsidRDefault="007D27F4" w:rsidP="007D27F4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pathogenesis-related protein 10.8 (pr10.8)</w:t>
            </w:r>
          </w:p>
        </w:tc>
        <w:tc>
          <w:tcPr>
            <w:tcW w:w="4111" w:type="dxa"/>
          </w:tcPr>
          <w:p w:rsidR="007D27F4" w:rsidRPr="007D27F4" w:rsidRDefault="00E137C7" w:rsidP="000340A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7D27F4">
              <w:rPr>
                <w:rFonts w:ascii="Arial" w:hAnsi="Arial" w:cs="Arial"/>
                <w:sz w:val="20"/>
                <w:szCs w:val="20"/>
              </w:rPr>
              <w:t>ATGGGTGTCACCAGTTTCACAC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  <w:tc>
          <w:tcPr>
            <w:tcW w:w="3969" w:type="dxa"/>
          </w:tcPr>
          <w:p w:rsidR="007D27F4" w:rsidRPr="007D27F4" w:rsidRDefault="00E137C7" w:rsidP="000340A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7D27F4">
              <w:rPr>
                <w:rFonts w:ascii="Arial" w:hAnsi="Arial" w:cs="Arial"/>
                <w:sz w:val="20"/>
                <w:szCs w:val="20"/>
              </w:rPr>
              <w:t>AGCTTTGGGATCAGGTTGTTGG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  <w:tc>
          <w:tcPr>
            <w:tcW w:w="1276" w:type="dxa"/>
          </w:tcPr>
          <w:p w:rsidR="007D27F4" w:rsidRPr="007D27F4" w:rsidRDefault="007D27F4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7D27F4" w:rsidRPr="007D27F4" w:rsidRDefault="00E137C7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80.1</w:t>
            </w:r>
          </w:p>
        </w:tc>
        <w:tc>
          <w:tcPr>
            <w:tcW w:w="850" w:type="dxa"/>
          </w:tcPr>
          <w:p w:rsidR="007D27F4" w:rsidRPr="007D27F4" w:rsidRDefault="00E137C7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0.950</w:t>
            </w:r>
          </w:p>
        </w:tc>
      </w:tr>
      <w:tr w:rsidR="007D27F4" w:rsidRPr="007D27F4" w:rsidTr="00E137C7">
        <w:tc>
          <w:tcPr>
            <w:tcW w:w="1242" w:type="dxa"/>
          </w:tcPr>
          <w:p w:rsidR="007D27F4" w:rsidRPr="007D27F4" w:rsidRDefault="007D27F4" w:rsidP="007D27F4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100267750</w:t>
            </w:r>
          </w:p>
        </w:tc>
        <w:tc>
          <w:tcPr>
            <w:tcW w:w="2268" w:type="dxa"/>
          </w:tcPr>
          <w:p w:rsidR="007D27F4" w:rsidRPr="007D27F4" w:rsidRDefault="007D27F4" w:rsidP="007D27F4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allene oxide synthase (aos)</w:t>
            </w:r>
          </w:p>
        </w:tc>
        <w:tc>
          <w:tcPr>
            <w:tcW w:w="4111" w:type="dxa"/>
          </w:tcPr>
          <w:p w:rsidR="007D27F4" w:rsidRPr="007D27F4" w:rsidRDefault="00E137C7" w:rsidP="000340A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7D27F4">
              <w:rPr>
                <w:rFonts w:ascii="Arial" w:hAnsi="Arial" w:cs="Arial"/>
                <w:sz w:val="20"/>
                <w:szCs w:val="20"/>
              </w:rPr>
              <w:t>TTGCCACAACCTCCTTTTCGC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  <w:tc>
          <w:tcPr>
            <w:tcW w:w="3969" w:type="dxa"/>
          </w:tcPr>
          <w:p w:rsidR="007D27F4" w:rsidRPr="007D27F4" w:rsidRDefault="00E137C7" w:rsidP="000340A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7D27F4">
              <w:rPr>
                <w:rFonts w:ascii="Arial" w:hAnsi="Arial" w:cs="Arial"/>
                <w:sz w:val="20"/>
                <w:szCs w:val="20"/>
              </w:rPr>
              <w:t>ATTGGGTGTGCAGTTTCACTCC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  <w:tc>
          <w:tcPr>
            <w:tcW w:w="1276" w:type="dxa"/>
          </w:tcPr>
          <w:p w:rsidR="007D27F4" w:rsidRPr="007D27F4" w:rsidRDefault="007D27F4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7D27F4" w:rsidRPr="007D27F4" w:rsidRDefault="00E137C7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108.9</w:t>
            </w:r>
          </w:p>
        </w:tc>
        <w:tc>
          <w:tcPr>
            <w:tcW w:w="850" w:type="dxa"/>
          </w:tcPr>
          <w:p w:rsidR="007D27F4" w:rsidRPr="007D27F4" w:rsidRDefault="00E137C7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0.966</w:t>
            </w:r>
          </w:p>
        </w:tc>
      </w:tr>
      <w:tr w:rsidR="007D27F4" w:rsidRPr="007D27F4" w:rsidTr="00E137C7">
        <w:tc>
          <w:tcPr>
            <w:tcW w:w="1242" w:type="dxa"/>
          </w:tcPr>
          <w:p w:rsidR="007D27F4" w:rsidRPr="007D27F4" w:rsidRDefault="007D27F4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100233024</w:t>
            </w:r>
          </w:p>
        </w:tc>
        <w:tc>
          <w:tcPr>
            <w:tcW w:w="2268" w:type="dxa"/>
          </w:tcPr>
          <w:p w:rsidR="007D27F4" w:rsidRPr="007D27F4" w:rsidRDefault="007D27F4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GAPDH</w:t>
            </w:r>
          </w:p>
        </w:tc>
        <w:tc>
          <w:tcPr>
            <w:tcW w:w="4111" w:type="dxa"/>
          </w:tcPr>
          <w:p w:rsidR="007D27F4" w:rsidRPr="007D27F4" w:rsidRDefault="007D27F4" w:rsidP="000340A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5’-TCAAGGTCAAGGACTCTAACACC-3’</w:t>
            </w:r>
          </w:p>
        </w:tc>
        <w:tc>
          <w:tcPr>
            <w:tcW w:w="3969" w:type="dxa"/>
          </w:tcPr>
          <w:p w:rsidR="007D27F4" w:rsidRPr="007D27F4" w:rsidRDefault="007D27F4" w:rsidP="000340A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5’-CCAACAACGAACATAGGAGCA-3’</w:t>
            </w:r>
          </w:p>
        </w:tc>
        <w:tc>
          <w:tcPr>
            <w:tcW w:w="1276" w:type="dxa"/>
          </w:tcPr>
          <w:p w:rsidR="007D27F4" w:rsidRPr="007D27F4" w:rsidRDefault="007D27F4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7D27F4" w:rsidRPr="007D27F4" w:rsidRDefault="007D27F4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104.3</w:t>
            </w:r>
          </w:p>
        </w:tc>
        <w:tc>
          <w:tcPr>
            <w:tcW w:w="850" w:type="dxa"/>
          </w:tcPr>
          <w:p w:rsidR="007D27F4" w:rsidRPr="007D27F4" w:rsidRDefault="007D27F4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0.999</w:t>
            </w:r>
          </w:p>
        </w:tc>
      </w:tr>
      <w:tr w:rsidR="007D27F4" w:rsidRPr="007D27F4" w:rsidTr="00E137C7">
        <w:tc>
          <w:tcPr>
            <w:tcW w:w="1242" w:type="dxa"/>
          </w:tcPr>
          <w:p w:rsidR="007D27F4" w:rsidRPr="007D27F4" w:rsidRDefault="007D27F4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EC969926</w:t>
            </w:r>
          </w:p>
        </w:tc>
        <w:tc>
          <w:tcPr>
            <w:tcW w:w="2268" w:type="dxa"/>
          </w:tcPr>
          <w:p w:rsidR="007D27F4" w:rsidRPr="007D27F4" w:rsidRDefault="007D27F4" w:rsidP="007D27F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cyclophilin</w:t>
            </w:r>
          </w:p>
        </w:tc>
        <w:tc>
          <w:tcPr>
            <w:tcW w:w="4111" w:type="dxa"/>
          </w:tcPr>
          <w:p w:rsidR="007D27F4" w:rsidRPr="007D27F4" w:rsidRDefault="007D27F4" w:rsidP="000340A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5’-GGAGCCTGAGCCTACCTTCTC-3’</w:t>
            </w:r>
          </w:p>
        </w:tc>
        <w:tc>
          <w:tcPr>
            <w:tcW w:w="3969" w:type="dxa"/>
          </w:tcPr>
          <w:p w:rsidR="007D27F4" w:rsidRPr="007D27F4" w:rsidRDefault="007D27F4" w:rsidP="000340A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5’-GTGTTCGGCCAGGTGGTAGA-3’</w:t>
            </w:r>
          </w:p>
        </w:tc>
        <w:tc>
          <w:tcPr>
            <w:tcW w:w="1276" w:type="dxa"/>
          </w:tcPr>
          <w:p w:rsidR="007D27F4" w:rsidRPr="007D27F4" w:rsidRDefault="007D27F4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7D27F4" w:rsidRPr="007D27F4" w:rsidRDefault="007D27F4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99.7</w:t>
            </w:r>
          </w:p>
        </w:tc>
        <w:tc>
          <w:tcPr>
            <w:tcW w:w="850" w:type="dxa"/>
          </w:tcPr>
          <w:p w:rsidR="007D27F4" w:rsidRPr="007D27F4" w:rsidRDefault="007D27F4" w:rsidP="006F4A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D27F4">
              <w:rPr>
                <w:rFonts w:ascii="Arial" w:hAnsi="Arial" w:cs="Arial"/>
                <w:sz w:val="20"/>
                <w:szCs w:val="20"/>
              </w:rPr>
              <w:t>0.989</w:t>
            </w:r>
          </w:p>
        </w:tc>
      </w:tr>
    </w:tbl>
    <w:p w:rsidR="00547D97" w:rsidRDefault="00547D97" w:rsidP="00547D97">
      <w:pPr>
        <w:rPr>
          <w:rFonts w:ascii="Arial" w:hAnsi="Arial" w:cs="Arial"/>
        </w:rPr>
      </w:pPr>
    </w:p>
    <w:p w:rsidR="00547D97" w:rsidRDefault="00547D97" w:rsidP="00547D97">
      <w:pPr>
        <w:spacing w:before="120" w:after="0" w:line="360" w:lineRule="auto"/>
        <w:jc w:val="both"/>
        <w:rPr>
          <w:rFonts w:ascii="Arial" w:hAnsi="Arial" w:cs="Arial"/>
        </w:rPr>
        <w:sectPr w:rsidR="00547D97" w:rsidSect="009F52F8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547D97" w:rsidRDefault="00547D97">
      <w:pPr>
        <w:rPr>
          <w:rFonts w:ascii="Arial" w:hAnsi="Arial" w:cs="Arial"/>
        </w:rPr>
      </w:pPr>
    </w:p>
    <w:p w:rsidR="003E3B1C" w:rsidRDefault="00D760D2" w:rsidP="003E3B1C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573520" cy="49301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evine FA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396" cy="493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0D2" w:rsidRDefault="00E32AC6" w:rsidP="003E3B1C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Supplementary Fig. S1</w:t>
      </w:r>
      <w:r w:rsidR="00D760D2" w:rsidRPr="00D760D2">
        <w:rPr>
          <w:rFonts w:ascii="Arial" w:hAnsi="Arial" w:cs="Arial"/>
        </w:rPr>
        <w:t>: (A) A</w:t>
      </w:r>
      <w:r>
        <w:rPr>
          <w:rFonts w:ascii="Arial" w:hAnsi="Arial" w:cs="Arial"/>
        </w:rPr>
        <w:t>e</w:t>
      </w:r>
      <w:r w:rsidR="00D760D2" w:rsidRPr="00D760D2">
        <w:rPr>
          <w:rFonts w:ascii="Arial" w:hAnsi="Arial" w:cs="Arial"/>
        </w:rPr>
        <w:t>rial view (picture by Winfried Schönbach) of the Geisenheim VineyardFACE experimental site showing localization of the three a</w:t>
      </w:r>
      <w:r w:rsidR="00D701D4">
        <w:rPr>
          <w:rFonts w:ascii="Arial" w:hAnsi="Arial" w:cs="Arial"/>
        </w:rPr>
        <w:t xml:space="preserve">mbient </w:t>
      </w:r>
      <w:r w:rsidR="00D760D2" w:rsidRPr="00D760D2">
        <w:rPr>
          <w:rFonts w:ascii="Arial" w:hAnsi="Arial" w:cs="Arial"/>
        </w:rPr>
        <w:t>CO</w:t>
      </w:r>
      <w:r w:rsidR="00D760D2" w:rsidRPr="00D760D2">
        <w:rPr>
          <w:rFonts w:ascii="Arial" w:hAnsi="Arial" w:cs="Arial"/>
          <w:vertAlign w:val="subscript"/>
        </w:rPr>
        <w:t>2</w:t>
      </w:r>
      <w:r w:rsidR="00D760D2" w:rsidRPr="00D760D2">
        <w:rPr>
          <w:rFonts w:ascii="Arial" w:hAnsi="Arial" w:cs="Arial"/>
        </w:rPr>
        <w:t xml:space="preserve"> (designated as a1, a2 and a3) and three e</w:t>
      </w:r>
      <w:r w:rsidR="00D701D4">
        <w:rPr>
          <w:rFonts w:ascii="Arial" w:hAnsi="Arial" w:cs="Arial"/>
        </w:rPr>
        <w:t xml:space="preserve">levated </w:t>
      </w:r>
      <w:r w:rsidR="00D760D2" w:rsidRPr="00D760D2">
        <w:rPr>
          <w:rFonts w:ascii="Arial" w:hAnsi="Arial" w:cs="Arial"/>
        </w:rPr>
        <w:t>CO</w:t>
      </w:r>
      <w:r w:rsidR="00D760D2" w:rsidRPr="00D760D2">
        <w:rPr>
          <w:rFonts w:ascii="Arial" w:hAnsi="Arial" w:cs="Arial"/>
          <w:vertAlign w:val="subscript"/>
        </w:rPr>
        <w:t>2</w:t>
      </w:r>
      <w:r w:rsidR="00D760D2" w:rsidRPr="00D760D2">
        <w:rPr>
          <w:rFonts w:ascii="Arial" w:hAnsi="Arial" w:cs="Arial"/>
        </w:rPr>
        <w:t xml:space="preserve"> (designated as e1, </w:t>
      </w:r>
      <w:r w:rsidR="00AD4CF6">
        <w:rPr>
          <w:rFonts w:ascii="Arial" w:hAnsi="Arial" w:cs="Arial"/>
        </w:rPr>
        <w:t>e2 and e3) grapevine FACE rings</w:t>
      </w:r>
      <w:r w:rsidR="00D760D2" w:rsidRPr="00D760D2">
        <w:rPr>
          <w:rFonts w:ascii="Arial" w:hAnsi="Arial" w:cs="Arial"/>
        </w:rPr>
        <w:t xml:space="preserve">. </w:t>
      </w:r>
      <w:r w:rsidR="00D701D4">
        <w:rPr>
          <w:rFonts w:ascii="Arial" w:hAnsi="Arial" w:cs="Arial"/>
        </w:rPr>
        <w:t xml:space="preserve">One ring has a diameter of 12 m. </w:t>
      </w:r>
      <w:r w:rsidR="00D760D2" w:rsidRPr="00D760D2">
        <w:rPr>
          <w:rFonts w:ascii="Arial" w:hAnsi="Arial" w:cs="Arial"/>
        </w:rPr>
        <w:t>(B) Schematic illustration of one VineyardFACE ring planted with two different grapevine varieties (green dots: cv. Riesling and red dots: cv. Cabernet Sauvignon). Distance between rows is 1.80 m and between vines 0.90 m. (C) Detail of the Geisenheim VineyardFACE facility</w:t>
      </w:r>
      <w:r w:rsidR="000B18D3">
        <w:rPr>
          <w:rFonts w:ascii="Arial" w:hAnsi="Arial" w:cs="Arial"/>
        </w:rPr>
        <w:t xml:space="preserve"> </w:t>
      </w:r>
      <w:r w:rsidR="000B18D3" w:rsidRPr="000B18D3">
        <w:rPr>
          <w:rFonts w:ascii="Arial" w:hAnsi="Arial" w:cs="Arial"/>
        </w:rPr>
        <w:t>(picture by Winfried Schönbach)</w:t>
      </w:r>
      <w:r w:rsidR="00D760D2" w:rsidRPr="00D760D2">
        <w:rPr>
          <w:rFonts w:ascii="Arial" w:hAnsi="Arial" w:cs="Arial"/>
        </w:rPr>
        <w:t>.</w:t>
      </w:r>
    </w:p>
    <w:p w:rsidR="00AD4CF6" w:rsidRDefault="00AD4CF6" w:rsidP="003E3B1C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D4CF6" w:rsidRPr="00E32AC6" w:rsidRDefault="00AD4CF6" w:rsidP="003E3B1C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69FE97F" wp14:editId="2FCD6EB3">
            <wp:extent cx="5760720" cy="432054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i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CF6">
        <w:rPr>
          <w:rFonts w:ascii="Arial" w:hAnsi="Arial" w:cs="Arial"/>
        </w:rPr>
        <w:t>Supplementary Fig. S</w:t>
      </w:r>
      <w:r w:rsidR="00E32AC6">
        <w:rPr>
          <w:rFonts w:ascii="Arial" w:hAnsi="Arial" w:cs="Arial"/>
        </w:rPr>
        <w:t>2a</w:t>
      </w:r>
      <w:r w:rsidRPr="00AD4CF6">
        <w:rPr>
          <w:rFonts w:ascii="Arial" w:hAnsi="Arial" w:cs="Arial"/>
        </w:rPr>
        <w:t>: Daily CO</w:t>
      </w:r>
      <w:r w:rsidRPr="00E32AC6">
        <w:rPr>
          <w:rFonts w:ascii="Arial" w:hAnsi="Arial" w:cs="Arial"/>
          <w:vertAlign w:val="subscript"/>
        </w:rPr>
        <w:t>2</w:t>
      </w:r>
      <w:r w:rsidRPr="00AD4CF6">
        <w:rPr>
          <w:rFonts w:ascii="Arial" w:hAnsi="Arial" w:cs="Arial"/>
        </w:rPr>
        <w:t xml:space="preserve"> concentration measured in July 2015 at a height of 1.7 m in </w:t>
      </w:r>
      <w:r w:rsidR="00D701D4" w:rsidRPr="00AD4CF6">
        <w:rPr>
          <w:rFonts w:ascii="Arial" w:hAnsi="Arial" w:cs="Arial"/>
        </w:rPr>
        <w:t xml:space="preserve">Geisenheim VineyardFACE rings </w:t>
      </w:r>
      <w:r w:rsidR="00D701D4">
        <w:rPr>
          <w:rFonts w:ascii="Arial" w:hAnsi="Arial" w:cs="Arial"/>
        </w:rPr>
        <w:t xml:space="preserve">with </w:t>
      </w:r>
      <w:r w:rsidRPr="00AD4CF6">
        <w:rPr>
          <w:rFonts w:ascii="Arial" w:hAnsi="Arial" w:cs="Arial"/>
        </w:rPr>
        <w:t xml:space="preserve">ambient </w:t>
      </w:r>
      <w:r w:rsidR="00D701D4" w:rsidRPr="00AD4CF6">
        <w:rPr>
          <w:rFonts w:ascii="Arial" w:hAnsi="Arial" w:cs="Arial"/>
        </w:rPr>
        <w:t xml:space="preserve">(blue dots) </w:t>
      </w:r>
      <w:r w:rsidRPr="00AD4CF6">
        <w:rPr>
          <w:rFonts w:ascii="Arial" w:hAnsi="Arial" w:cs="Arial"/>
        </w:rPr>
        <w:t xml:space="preserve">and elevated </w:t>
      </w:r>
      <w:r w:rsidR="00E32AC6" w:rsidRPr="00AD4CF6">
        <w:rPr>
          <w:rFonts w:ascii="Arial" w:hAnsi="Arial" w:cs="Arial"/>
        </w:rPr>
        <w:t xml:space="preserve">(red dots) </w:t>
      </w:r>
      <w:r w:rsidR="00D701D4" w:rsidRPr="00D701D4">
        <w:rPr>
          <w:rFonts w:ascii="Arial" w:hAnsi="Arial" w:cs="Arial"/>
        </w:rPr>
        <w:t>CO</w:t>
      </w:r>
      <w:r w:rsidR="00D701D4" w:rsidRPr="00D701D4">
        <w:rPr>
          <w:rFonts w:ascii="Arial" w:hAnsi="Arial" w:cs="Arial"/>
          <w:vertAlign w:val="subscript"/>
        </w:rPr>
        <w:t>2</w:t>
      </w:r>
      <w:r w:rsidR="00D701D4">
        <w:rPr>
          <w:rFonts w:ascii="Arial" w:hAnsi="Arial" w:cs="Arial"/>
        </w:rPr>
        <w:t xml:space="preserve"> concentration</w:t>
      </w:r>
      <w:r w:rsidR="00D701D4" w:rsidRPr="00AD4CF6">
        <w:rPr>
          <w:rFonts w:ascii="Arial" w:hAnsi="Arial" w:cs="Arial"/>
        </w:rPr>
        <w:t xml:space="preserve"> </w:t>
      </w:r>
      <w:r w:rsidRPr="00AD4CF6">
        <w:rPr>
          <w:rFonts w:ascii="Arial" w:hAnsi="Arial" w:cs="Arial"/>
        </w:rPr>
        <w:t xml:space="preserve">including standard error. </w:t>
      </w:r>
      <w:r w:rsidRPr="00E32AC6">
        <w:rPr>
          <w:rFonts w:ascii="Arial" w:hAnsi="Arial" w:cs="Arial"/>
        </w:rPr>
        <w:t>CO</w:t>
      </w:r>
      <w:r w:rsidRPr="00E32AC6">
        <w:rPr>
          <w:rFonts w:ascii="Arial" w:hAnsi="Arial" w:cs="Arial"/>
          <w:vertAlign w:val="subscript"/>
        </w:rPr>
        <w:t>2</w:t>
      </w:r>
      <w:r w:rsidRPr="00E32AC6">
        <w:rPr>
          <w:rFonts w:ascii="Arial" w:hAnsi="Arial" w:cs="Arial"/>
        </w:rPr>
        <w:t xml:space="preserve"> concentration</w:t>
      </w:r>
      <w:r w:rsidR="00E32AC6">
        <w:rPr>
          <w:rFonts w:ascii="Arial" w:hAnsi="Arial" w:cs="Arial"/>
        </w:rPr>
        <w:t>s were</w:t>
      </w:r>
      <w:r w:rsidRPr="00E32AC6">
        <w:rPr>
          <w:rFonts w:ascii="Arial" w:hAnsi="Arial" w:cs="Arial"/>
        </w:rPr>
        <w:t xml:space="preserve"> measured in 20 min </w:t>
      </w:r>
      <w:r w:rsidR="00E32AC6" w:rsidRPr="00E32AC6">
        <w:rPr>
          <w:rFonts w:ascii="Arial" w:hAnsi="Arial" w:cs="Arial"/>
        </w:rPr>
        <w:t>intervals</w:t>
      </w:r>
      <w:r w:rsidRPr="00E32AC6">
        <w:rPr>
          <w:rFonts w:ascii="Arial" w:hAnsi="Arial" w:cs="Arial"/>
        </w:rPr>
        <w:t xml:space="preserve"> between 4:20 and 20:00.</w:t>
      </w:r>
    </w:p>
    <w:p w:rsidR="00AD4CF6" w:rsidRDefault="00AD4CF6" w:rsidP="003E3B1C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60720" cy="4320540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i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CF6">
        <w:rPr>
          <w:rFonts w:ascii="Arial" w:hAnsi="Arial" w:cs="Arial"/>
        </w:rPr>
        <w:t>Supplementary Fig. S</w:t>
      </w:r>
      <w:r w:rsidR="00E32AC6">
        <w:rPr>
          <w:rFonts w:ascii="Arial" w:hAnsi="Arial" w:cs="Arial"/>
        </w:rPr>
        <w:t>2b</w:t>
      </w:r>
      <w:r w:rsidRPr="00AD4CF6">
        <w:rPr>
          <w:rFonts w:ascii="Arial" w:hAnsi="Arial" w:cs="Arial"/>
        </w:rPr>
        <w:t>: Daily CO</w:t>
      </w:r>
      <w:r w:rsidRPr="00E32AC6">
        <w:rPr>
          <w:rFonts w:ascii="Arial" w:hAnsi="Arial" w:cs="Arial"/>
          <w:vertAlign w:val="subscript"/>
        </w:rPr>
        <w:t>2</w:t>
      </w:r>
      <w:r w:rsidRPr="00AD4CF6">
        <w:rPr>
          <w:rFonts w:ascii="Arial" w:hAnsi="Arial" w:cs="Arial"/>
        </w:rPr>
        <w:t xml:space="preserve"> concentration measured from </w:t>
      </w:r>
      <w:r w:rsidR="00E32AC6" w:rsidRPr="00AD4CF6">
        <w:rPr>
          <w:rFonts w:ascii="Arial" w:hAnsi="Arial" w:cs="Arial"/>
        </w:rPr>
        <w:t>mid-August</w:t>
      </w:r>
      <w:r w:rsidRPr="00AD4CF6">
        <w:rPr>
          <w:rFonts w:ascii="Arial" w:hAnsi="Arial" w:cs="Arial"/>
        </w:rPr>
        <w:t xml:space="preserve"> to end of September 2015 at a height of 1.7 m in </w:t>
      </w:r>
      <w:r w:rsidR="00D701D4" w:rsidRPr="00D701D4">
        <w:rPr>
          <w:rFonts w:ascii="Arial" w:hAnsi="Arial" w:cs="Arial"/>
        </w:rPr>
        <w:t>Geisenheim VineyardFACE rings with ambient (blue dots) and elevated (red dots) CO</w:t>
      </w:r>
      <w:r w:rsidR="00D701D4" w:rsidRPr="00D701D4">
        <w:rPr>
          <w:rFonts w:ascii="Arial" w:hAnsi="Arial" w:cs="Arial"/>
          <w:vertAlign w:val="subscript"/>
        </w:rPr>
        <w:t>2</w:t>
      </w:r>
      <w:r w:rsidR="00D701D4" w:rsidRPr="00D701D4">
        <w:rPr>
          <w:rFonts w:ascii="Arial" w:hAnsi="Arial" w:cs="Arial"/>
        </w:rPr>
        <w:t xml:space="preserve"> concentration</w:t>
      </w:r>
      <w:r w:rsidRPr="00AD4CF6">
        <w:rPr>
          <w:rFonts w:ascii="Arial" w:hAnsi="Arial" w:cs="Arial"/>
        </w:rPr>
        <w:t xml:space="preserve"> including standard error. CO</w:t>
      </w:r>
      <w:r w:rsidRPr="00E32AC6">
        <w:rPr>
          <w:rFonts w:ascii="Arial" w:hAnsi="Arial" w:cs="Arial"/>
          <w:vertAlign w:val="subscript"/>
        </w:rPr>
        <w:t>2</w:t>
      </w:r>
      <w:r w:rsidRPr="00AD4CF6">
        <w:rPr>
          <w:rFonts w:ascii="Arial" w:hAnsi="Arial" w:cs="Arial"/>
        </w:rPr>
        <w:t xml:space="preserve"> concentration was measured in 20 min intervals between 5:20 and 19:00.</w:t>
      </w:r>
    </w:p>
    <w:p w:rsidR="0020720F" w:rsidRDefault="0020720F">
      <w:pPr>
        <w:rPr>
          <w:rFonts w:ascii="Arial" w:hAnsi="Arial" w:cs="Arial"/>
        </w:rPr>
      </w:pPr>
    </w:p>
    <w:sectPr w:rsidR="0020720F" w:rsidSect="00D76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91E"/>
    <w:multiLevelType w:val="hybridMultilevel"/>
    <w:tmpl w:val="BE683D28"/>
    <w:lvl w:ilvl="0" w:tplc="77708B76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3CF48B1"/>
    <w:multiLevelType w:val="hybridMultilevel"/>
    <w:tmpl w:val="9FC6FB58"/>
    <w:lvl w:ilvl="0" w:tplc="4EB4D3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20C6"/>
    <w:multiLevelType w:val="hybridMultilevel"/>
    <w:tmpl w:val="D43A6F16"/>
    <w:lvl w:ilvl="0" w:tplc="532AD6A4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2B42B6C"/>
    <w:multiLevelType w:val="hybridMultilevel"/>
    <w:tmpl w:val="0A66690C"/>
    <w:lvl w:ilvl="0" w:tplc="32B49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76"/>
    <w:rsid w:val="000340A4"/>
    <w:rsid w:val="000B18D3"/>
    <w:rsid w:val="001A7BE4"/>
    <w:rsid w:val="002023D1"/>
    <w:rsid w:val="0020720F"/>
    <w:rsid w:val="00222C28"/>
    <w:rsid w:val="00241033"/>
    <w:rsid w:val="002B03B6"/>
    <w:rsid w:val="00316690"/>
    <w:rsid w:val="00343E01"/>
    <w:rsid w:val="00344376"/>
    <w:rsid w:val="00386F84"/>
    <w:rsid w:val="003B7025"/>
    <w:rsid w:val="003E3B1C"/>
    <w:rsid w:val="00425296"/>
    <w:rsid w:val="0043058E"/>
    <w:rsid w:val="00465A49"/>
    <w:rsid w:val="00491DEE"/>
    <w:rsid w:val="004B791E"/>
    <w:rsid w:val="005435E5"/>
    <w:rsid w:val="00547D97"/>
    <w:rsid w:val="005502B0"/>
    <w:rsid w:val="005B29B7"/>
    <w:rsid w:val="005C76A8"/>
    <w:rsid w:val="00600EB3"/>
    <w:rsid w:val="006F4A44"/>
    <w:rsid w:val="00785D37"/>
    <w:rsid w:val="007A1F1C"/>
    <w:rsid w:val="007D27F4"/>
    <w:rsid w:val="008123E5"/>
    <w:rsid w:val="008C34B9"/>
    <w:rsid w:val="00943987"/>
    <w:rsid w:val="009E13F6"/>
    <w:rsid w:val="009F52F8"/>
    <w:rsid w:val="00A32DA8"/>
    <w:rsid w:val="00A45AAF"/>
    <w:rsid w:val="00A63A92"/>
    <w:rsid w:val="00AC0C6D"/>
    <w:rsid w:val="00AD4CF6"/>
    <w:rsid w:val="00AF04C8"/>
    <w:rsid w:val="00B07C09"/>
    <w:rsid w:val="00B16068"/>
    <w:rsid w:val="00C5097A"/>
    <w:rsid w:val="00C7218F"/>
    <w:rsid w:val="00CD5BEB"/>
    <w:rsid w:val="00D34449"/>
    <w:rsid w:val="00D355C2"/>
    <w:rsid w:val="00D623BF"/>
    <w:rsid w:val="00D701D4"/>
    <w:rsid w:val="00D760D2"/>
    <w:rsid w:val="00DD5CC4"/>
    <w:rsid w:val="00E137C7"/>
    <w:rsid w:val="00E32AC6"/>
    <w:rsid w:val="00E5144D"/>
    <w:rsid w:val="00F3148B"/>
    <w:rsid w:val="00F94B0F"/>
    <w:rsid w:val="00FA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48B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3B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B1C"/>
    <w:rPr>
      <w:rFonts w:ascii="Tahoma" w:hAnsi="Tahoma" w:cs="Tahoma"/>
      <w:sz w:val="16"/>
      <w:szCs w:val="16"/>
      <w:lang w:val="en-US"/>
    </w:rPr>
  </w:style>
  <w:style w:type="table" w:customStyle="1" w:styleId="Tabellenraster1">
    <w:name w:val="Tabellenraster1"/>
    <w:basedOn w:val="NormaleTabelle"/>
    <w:next w:val="Tabellenraster"/>
    <w:uiPriority w:val="59"/>
    <w:rsid w:val="003E3B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E3B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F52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85D37"/>
    <w:rPr>
      <w:color w:val="0000FF" w:themeColor="hyperlink"/>
      <w:u w:val="single"/>
    </w:rPr>
  </w:style>
  <w:style w:type="table" w:customStyle="1" w:styleId="Tabellenraster21">
    <w:name w:val="Tabellenraster21"/>
    <w:basedOn w:val="NormaleTabelle"/>
    <w:next w:val="Tabellenraster"/>
    <w:uiPriority w:val="59"/>
    <w:rsid w:val="00E32A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E32A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48B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3B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B1C"/>
    <w:rPr>
      <w:rFonts w:ascii="Tahoma" w:hAnsi="Tahoma" w:cs="Tahoma"/>
      <w:sz w:val="16"/>
      <w:szCs w:val="16"/>
      <w:lang w:val="en-US"/>
    </w:rPr>
  </w:style>
  <w:style w:type="table" w:customStyle="1" w:styleId="Tabellenraster1">
    <w:name w:val="Tabellenraster1"/>
    <w:basedOn w:val="NormaleTabelle"/>
    <w:next w:val="Tabellenraster"/>
    <w:uiPriority w:val="59"/>
    <w:rsid w:val="003E3B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E3B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F52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85D37"/>
    <w:rPr>
      <w:color w:val="0000FF" w:themeColor="hyperlink"/>
      <w:u w:val="single"/>
    </w:rPr>
  </w:style>
  <w:style w:type="table" w:customStyle="1" w:styleId="Tabellenraster21">
    <w:name w:val="Tabellenraster21"/>
    <w:basedOn w:val="NormaleTabelle"/>
    <w:next w:val="Tabellenraster"/>
    <w:uiPriority w:val="59"/>
    <w:rsid w:val="00E32A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E32A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tte.reineke@hs-gm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Reineke</dc:creator>
  <cp:lastModifiedBy>Reineke</cp:lastModifiedBy>
  <cp:revision>2</cp:revision>
  <dcterms:created xsi:type="dcterms:W3CDTF">2019-03-04T10:00:00Z</dcterms:created>
  <dcterms:modified xsi:type="dcterms:W3CDTF">2019-03-04T10:00:00Z</dcterms:modified>
</cp:coreProperties>
</file>